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6627E" w14:textId="2C73BE9A" w:rsidR="005A0EA7" w:rsidRDefault="0068798B">
      <w:pPr>
        <w:rPr>
          <w:lang w:val="it-IT"/>
        </w:rPr>
      </w:pPr>
      <w:r>
        <w:rPr>
          <w:lang w:val="it-IT"/>
        </w:rPr>
        <w:t>T</w:t>
      </w:r>
      <w:r w:rsidRPr="0068798B">
        <w:rPr>
          <w:lang w:val="it-IT"/>
        </w:rPr>
        <w:t>ecnologia del sensore di velocità</w:t>
      </w:r>
    </w:p>
    <w:p w14:paraId="653F1DB6" w14:textId="77777777" w:rsidR="0068798B" w:rsidRPr="0068798B" w:rsidRDefault="0068798B">
      <w:pPr>
        <w:rPr>
          <w:lang w:val="it-IT"/>
        </w:rPr>
      </w:pPr>
    </w:p>
    <w:p w14:paraId="52DF1A6F" w14:textId="4F8ED536" w:rsidR="001471E0" w:rsidRDefault="001471E0">
      <w:pPr>
        <w:rPr>
          <w:lang w:val="en-US"/>
        </w:rPr>
      </w:pPr>
      <w:r w:rsidRPr="001471E0">
        <w:rPr>
          <w:lang w:val="en-US"/>
        </w:rPr>
        <w:t>The DT Swiss TRACKR SPEED</w:t>
      </w:r>
    </w:p>
    <w:p w14:paraId="2D5F534A" w14:textId="77777777" w:rsidR="003146B5" w:rsidRDefault="003146B5">
      <w:pPr>
        <w:rPr>
          <w:lang w:val="it-IT"/>
        </w:rPr>
      </w:pPr>
      <w:r w:rsidRPr="003146B5">
        <w:rPr>
          <w:lang w:val="it-IT"/>
        </w:rPr>
        <w:t>Il nostro TRACKR SPEED utilizza un accelerometro a 3 assi per determinare la rotazione del mozzo e tradurre così ogni rotazione della ruota in dati precisi in tempo reale, anche dove i satelliti si fermano. Il GPS funziona grazie a satelliti che trasmettono continuamente la loro posizione esatta e l’ora, informazioni che un ricevitore utilizza per calcolare la distanza da ciascun satellite in base al tempo impiegato dal segnale per arrivare. Le interruzioni del segnale satellitare in terreni impegnativi possono portare a imprecisioni nei dati, in particolare a velocità ridotte (ad esempio su salite ripide).</w:t>
      </w:r>
    </w:p>
    <w:p w14:paraId="3519DC16" w14:textId="77777777" w:rsidR="00871B21" w:rsidRDefault="00871B21">
      <w:pPr>
        <w:rPr>
          <w:lang w:val="en-US"/>
        </w:rPr>
      </w:pPr>
      <w:r w:rsidRPr="00871B21">
        <w:rPr>
          <w:lang w:val="it-IT"/>
        </w:rPr>
        <w:t xml:space="preserve">Un accelerometro a 3 assi viene utilizzato per determinare la rotazione del mozzo e quindi la tua velocità. Un modo semplice ed elegante per tracciare velocità e distanza. </w:t>
      </w:r>
      <w:r w:rsidRPr="00871B21">
        <w:rPr>
          <w:lang w:val="en-US"/>
        </w:rPr>
        <w:t xml:space="preserve">DT Swiss TRACKR SPEED </w:t>
      </w:r>
      <w:proofErr w:type="spellStart"/>
      <w:r w:rsidRPr="00871B21">
        <w:rPr>
          <w:lang w:val="en-US"/>
        </w:rPr>
        <w:t>offre</w:t>
      </w:r>
      <w:proofErr w:type="spellEnd"/>
      <w:r w:rsidRPr="00871B21">
        <w:rPr>
          <w:lang w:val="en-US"/>
        </w:rPr>
        <w:t xml:space="preserve"> il </w:t>
      </w:r>
      <w:proofErr w:type="spellStart"/>
      <w:r w:rsidRPr="00871B21">
        <w:rPr>
          <w:lang w:val="en-US"/>
        </w:rPr>
        <w:t>vantaggio</w:t>
      </w:r>
      <w:proofErr w:type="spellEnd"/>
      <w:r w:rsidRPr="00871B21">
        <w:rPr>
          <w:lang w:val="en-US"/>
        </w:rPr>
        <w:t xml:space="preserve"> </w:t>
      </w:r>
      <w:proofErr w:type="spellStart"/>
      <w:r w:rsidRPr="00871B21">
        <w:rPr>
          <w:lang w:val="en-US"/>
        </w:rPr>
        <w:t>che</w:t>
      </w:r>
      <w:proofErr w:type="spellEnd"/>
      <w:r w:rsidRPr="00871B21">
        <w:rPr>
          <w:lang w:val="en-US"/>
        </w:rPr>
        <w:t xml:space="preserve"> la </w:t>
      </w:r>
      <w:proofErr w:type="spellStart"/>
      <w:r w:rsidRPr="00871B21">
        <w:rPr>
          <w:lang w:val="en-US"/>
        </w:rPr>
        <w:t>tua</w:t>
      </w:r>
      <w:proofErr w:type="spellEnd"/>
      <w:r w:rsidRPr="00871B21">
        <w:rPr>
          <w:lang w:val="en-US"/>
        </w:rPr>
        <w:t xml:space="preserve"> </w:t>
      </w:r>
      <w:proofErr w:type="spellStart"/>
      <w:r w:rsidRPr="00871B21">
        <w:rPr>
          <w:lang w:val="en-US"/>
        </w:rPr>
        <w:t>ambizione</w:t>
      </w:r>
      <w:proofErr w:type="spellEnd"/>
      <w:r w:rsidRPr="00871B21">
        <w:rPr>
          <w:lang w:val="en-US"/>
        </w:rPr>
        <w:t xml:space="preserve"> </w:t>
      </w:r>
      <w:proofErr w:type="spellStart"/>
      <w:r w:rsidRPr="00871B21">
        <w:rPr>
          <w:lang w:val="en-US"/>
        </w:rPr>
        <w:t>merita</w:t>
      </w:r>
      <w:proofErr w:type="spellEnd"/>
      <w:r w:rsidRPr="00871B21">
        <w:rPr>
          <w:lang w:val="en-US"/>
        </w:rPr>
        <w:t>.</w:t>
      </w:r>
    </w:p>
    <w:p w14:paraId="4DE6FA2A" w14:textId="77777777" w:rsidR="009F3F1B" w:rsidRPr="009F3F1B" w:rsidRDefault="009F3F1B" w:rsidP="009F3F1B">
      <w:pPr>
        <w:rPr>
          <w:lang w:val="it-IT"/>
        </w:rPr>
      </w:pPr>
      <w:r w:rsidRPr="009F3F1B">
        <w:rPr>
          <w:lang w:val="it-IT"/>
        </w:rPr>
        <w:t>Il GPS funziona grazie ai satelliti (almeno quattro) che inviano segnali, permettendo al tuo dispositivo di misurare la distanza da ciascuno di essi. Utilizzando i segnali di più satelliti, il sistema determina la tua posizione con una precisione di pochi metri. Questo può causare dati imprecisi nei momenti in cui i satelliti non riescono a localizzarti correttamente.</w:t>
      </w:r>
    </w:p>
    <w:p w14:paraId="56E250BA" w14:textId="553773D6" w:rsidR="001471E0" w:rsidRDefault="00105AA1" w:rsidP="001471E0">
      <w:pPr>
        <w:rPr>
          <w:lang w:val="en-US"/>
        </w:rPr>
      </w:pPr>
      <w:r w:rsidRPr="00105AA1">
        <w:rPr>
          <w:lang w:val="it-IT"/>
        </w:rPr>
        <w:t xml:space="preserve">Progettato sulla base affidabile del WAHOO TRACKR SPEED, DT Swiss TRACKR SPEED offre prestazioni identiche con un aggiornamento distintivo: un alloggiamento DT Swiss robusto ed stiloso e una moderna batteria ricaricabile. Pensato per garantire praticità e durata nel tempo, elimina la necessità di batterie usa e getta. </w:t>
      </w:r>
      <w:r w:rsidRPr="00105AA1">
        <w:rPr>
          <w:lang w:val="en-US"/>
        </w:rPr>
        <w:t xml:space="preserve">Per </w:t>
      </w:r>
      <w:proofErr w:type="spellStart"/>
      <w:r w:rsidRPr="00105AA1">
        <w:rPr>
          <w:lang w:val="en-US"/>
        </w:rPr>
        <w:t>permetterti</w:t>
      </w:r>
      <w:proofErr w:type="spellEnd"/>
      <w:r w:rsidRPr="00105AA1">
        <w:rPr>
          <w:lang w:val="en-US"/>
        </w:rPr>
        <w:t xml:space="preserve"> di </w:t>
      </w:r>
      <w:proofErr w:type="spellStart"/>
      <w:r w:rsidRPr="00105AA1">
        <w:rPr>
          <w:lang w:val="en-US"/>
        </w:rPr>
        <w:t>concentrarti</w:t>
      </w:r>
      <w:proofErr w:type="spellEnd"/>
      <w:r w:rsidRPr="00105AA1">
        <w:rPr>
          <w:lang w:val="en-US"/>
        </w:rPr>
        <w:t xml:space="preserve"> </w:t>
      </w:r>
      <w:proofErr w:type="spellStart"/>
      <w:r w:rsidRPr="00105AA1">
        <w:rPr>
          <w:lang w:val="en-US"/>
        </w:rPr>
        <w:t>completamente</w:t>
      </w:r>
      <w:proofErr w:type="spellEnd"/>
      <w:r w:rsidRPr="00105AA1">
        <w:rPr>
          <w:lang w:val="en-US"/>
        </w:rPr>
        <w:t xml:space="preserve"> </w:t>
      </w:r>
      <w:proofErr w:type="spellStart"/>
      <w:r w:rsidRPr="00105AA1">
        <w:rPr>
          <w:lang w:val="en-US"/>
        </w:rPr>
        <w:t>sulla</w:t>
      </w:r>
      <w:proofErr w:type="spellEnd"/>
      <w:r w:rsidRPr="00105AA1">
        <w:rPr>
          <w:lang w:val="en-US"/>
        </w:rPr>
        <w:t xml:space="preserve"> </w:t>
      </w:r>
      <w:proofErr w:type="spellStart"/>
      <w:r w:rsidRPr="00105AA1">
        <w:rPr>
          <w:lang w:val="en-US"/>
        </w:rPr>
        <w:t>tua</w:t>
      </w:r>
      <w:proofErr w:type="spellEnd"/>
      <w:r w:rsidRPr="00105AA1">
        <w:rPr>
          <w:lang w:val="en-US"/>
        </w:rPr>
        <w:t xml:space="preserve"> </w:t>
      </w:r>
      <w:proofErr w:type="spellStart"/>
      <w:r w:rsidRPr="00105AA1">
        <w:rPr>
          <w:lang w:val="en-US"/>
        </w:rPr>
        <w:t>pedalata</w:t>
      </w:r>
      <w:proofErr w:type="spellEnd"/>
      <w:r w:rsidRPr="00105AA1">
        <w:rPr>
          <w:lang w:val="en-US"/>
        </w:rPr>
        <w:t>.</w:t>
      </w:r>
    </w:p>
    <w:p w14:paraId="32B00CFC" w14:textId="77777777" w:rsidR="00105AA1" w:rsidRDefault="00105AA1" w:rsidP="001471E0">
      <w:pPr>
        <w:rPr>
          <w:lang w:val="en-US"/>
        </w:rPr>
      </w:pPr>
    </w:p>
    <w:p w14:paraId="03381AA3" w14:textId="3AE96570" w:rsidR="001471E0" w:rsidRDefault="001471E0" w:rsidP="001471E0">
      <w:pPr>
        <w:rPr>
          <w:lang w:val="en-US"/>
        </w:rPr>
      </w:pPr>
      <w:r w:rsidRPr="001471E0">
        <w:rPr>
          <w:lang w:val="en-US"/>
        </w:rPr>
        <w:t>SPLINE</w:t>
      </w:r>
    </w:p>
    <w:p w14:paraId="743E9585" w14:textId="7353296E" w:rsidR="001471E0" w:rsidRDefault="000C0AE5" w:rsidP="001471E0">
      <w:pPr>
        <w:rPr>
          <w:lang w:val="it-IT"/>
        </w:rPr>
      </w:pPr>
      <w:r w:rsidRPr="000C0AE5">
        <w:rPr>
          <w:lang w:val="it-IT"/>
        </w:rPr>
        <w:t>DT Swiss TRACKR SPEED è disponibile per SPLINE, adattandosi perfettamente alla forma del mozzo.</w:t>
      </w:r>
    </w:p>
    <w:p w14:paraId="2783089F" w14:textId="77777777" w:rsidR="000C0AE5" w:rsidRPr="000C0AE5" w:rsidRDefault="000C0AE5" w:rsidP="001471E0">
      <w:pPr>
        <w:rPr>
          <w:lang w:val="it-IT"/>
        </w:rPr>
      </w:pPr>
    </w:p>
    <w:p w14:paraId="18D18423" w14:textId="3A8A3958" w:rsidR="001471E0" w:rsidRDefault="001471E0" w:rsidP="001471E0">
      <w:pPr>
        <w:rPr>
          <w:lang w:val="en-US"/>
        </w:rPr>
      </w:pPr>
      <w:r w:rsidRPr="001471E0">
        <w:rPr>
          <w:lang w:val="en-US"/>
        </w:rPr>
        <w:t>DICUT</w:t>
      </w:r>
    </w:p>
    <w:p w14:paraId="70AC99A7" w14:textId="5C2F8F38" w:rsidR="0069156B" w:rsidRDefault="00D63714" w:rsidP="001471E0">
      <w:pPr>
        <w:rPr>
          <w:lang w:val="it-IT"/>
        </w:rPr>
      </w:pPr>
      <w:r w:rsidRPr="00D63714">
        <w:rPr>
          <w:lang w:val="it-IT"/>
        </w:rPr>
        <w:t>DT Swiss TRACKR SPEED è disponibile per DICUT, mantenendo il design pulito, elegante e al tempo stesso veloce del mozzo.</w:t>
      </w:r>
    </w:p>
    <w:p w14:paraId="0388A601" w14:textId="77777777" w:rsidR="00272A0B" w:rsidRDefault="00272A0B" w:rsidP="001471E0">
      <w:pPr>
        <w:rPr>
          <w:lang w:val="en-US"/>
        </w:rPr>
      </w:pPr>
    </w:p>
    <w:p w14:paraId="5A6A6ED4" w14:textId="77777777" w:rsidR="00272A0B" w:rsidRDefault="00272A0B" w:rsidP="001471E0">
      <w:pPr>
        <w:rPr>
          <w:lang w:val="en-US"/>
        </w:rPr>
      </w:pPr>
    </w:p>
    <w:p w14:paraId="3CE26421" w14:textId="77777777" w:rsidR="00272A0B" w:rsidRDefault="00272A0B" w:rsidP="001471E0">
      <w:pPr>
        <w:rPr>
          <w:lang w:val="en-US"/>
        </w:rPr>
      </w:pPr>
    </w:p>
    <w:p w14:paraId="34B371F6" w14:textId="402A96A7" w:rsidR="00272A0B" w:rsidRPr="000660C9" w:rsidRDefault="00272A0B" w:rsidP="001471E0">
      <w:pPr>
        <w:rPr>
          <w:lang w:val="it-IT"/>
        </w:rPr>
      </w:pPr>
      <w:r w:rsidRPr="000660C9">
        <w:rPr>
          <w:lang w:val="it-IT"/>
        </w:rPr>
        <w:lastRenderedPageBreak/>
        <w:t>Ricaricabile</w:t>
      </w:r>
    </w:p>
    <w:p w14:paraId="094839BB" w14:textId="77777777" w:rsidR="000660C9" w:rsidRDefault="000660C9" w:rsidP="001471E0">
      <w:pPr>
        <w:rPr>
          <w:lang w:val="en-US"/>
        </w:rPr>
      </w:pPr>
      <w:r w:rsidRPr="000660C9">
        <w:rPr>
          <w:lang w:val="it-IT"/>
        </w:rPr>
        <w:t xml:space="preserve">DT Swiss TRACKR SPEED è semplice non solo da fissare al mozzo, ma anche da ricaricare tramite cavo magnetico. </w:t>
      </w:r>
      <w:proofErr w:type="spellStart"/>
      <w:r w:rsidRPr="000660C9">
        <w:rPr>
          <w:lang w:val="en-US"/>
        </w:rPr>
        <w:t>Applicazione</w:t>
      </w:r>
      <w:proofErr w:type="spellEnd"/>
      <w:r w:rsidRPr="000660C9">
        <w:rPr>
          <w:lang w:val="en-US"/>
        </w:rPr>
        <w:t xml:space="preserve"> semplice e senza </w:t>
      </w:r>
      <w:proofErr w:type="spellStart"/>
      <w:r w:rsidRPr="000660C9">
        <w:rPr>
          <w:lang w:val="en-US"/>
        </w:rPr>
        <w:t>complicazioni.</w:t>
      </w:r>
      <w:proofErr w:type="spellEnd"/>
    </w:p>
    <w:p w14:paraId="299D077F" w14:textId="77777777" w:rsidR="000660C9" w:rsidRDefault="000660C9" w:rsidP="001471E0">
      <w:pPr>
        <w:rPr>
          <w:lang w:val="en-US"/>
        </w:rPr>
      </w:pPr>
    </w:p>
    <w:p w14:paraId="11C24215" w14:textId="77777777" w:rsidR="00933047" w:rsidRDefault="00933047" w:rsidP="001471E0">
      <w:pPr>
        <w:rPr>
          <w:lang w:val="en-US"/>
        </w:rPr>
      </w:pPr>
      <w:proofErr w:type="spellStart"/>
      <w:r w:rsidRPr="00933047">
        <w:rPr>
          <w:lang w:val="en-US"/>
        </w:rPr>
        <w:t>Compatibilità</w:t>
      </w:r>
      <w:proofErr w:type="spellEnd"/>
    </w:p>
    <w:p w14:paraId="159830C7" w14:textId="6647B0DC" w:rsidR="001471E0" w:rsidRPr="00E73604" w:rsidRDefault="00E73604" w:rsidP="001471E0">
      <w:pPr>
        <w:rPr>
          <w:lang w:val="it-IT"/>
        </w:rPr>
      </w:pPr>
      <w:r w:rsidRPr="00E73604">
        <w:rPr>
          <w:lang w:val="it-IT"/>
        </w:rPr>
        <w:t>ANT+ e Bluetooth consentono una connessione wireless con smartphone, smartwatch o bike computer.</w:t>
      </w:r>
    </w:p>
    <w:sectPr w:rsidR="001471E0" w:rsidRPr="00E73604" w:rsidSect="00FD7A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5147" w14:textId="77777777" w:rsidR="00634ABD" w:rsidRDefault="00634ABD" w:rsidP="005B48DA">
      <w:pPr>
        <w:spacing w:after="0" w:line="240" w:lineRule="auto"/>
      </w:pPr>
      <w:r>
        <w:separator/>
      </w:r>
    </w:p>
  </w:endnote>
  <w:endnote w:type="continuationSeparator" w:id="0">
    <w:p w14:paraId="70AB8C8E" w14:textId="77777777" w:rsidR="00634ABD" w:rsidRDefault="00634ABD" w:rsidP="005B4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10FC" w14:textId="77777777" w:rsidR="00634ABD" w:rsidRDefault="00634ABD" w:rsidP="005B48DA">
      <w:pPr>
        <w:spacing w:after="0" w:line="240" w:lineRule="auto"/>
      </w:pPr>
      <w:r>
        <w:separator/>
      </w:r>
    </w:p>
  </w:footnote>
  <w:footnote w:type="continuationSeparator" w:id="0">
    <w:p w14:paraId="60071E53" w14:textId="77777777" w:rsidR="00634ABD" w:rsidRDefault="00634ABD" w:rsidP="005B4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660C9"/>
    <w:rsid w:val="000C0AE5"/>
    <w:rsid w:val="000C7E0A"/>
    <w:rsid w:val="00105AA1"/>
    <w:rsid w:val="001471E0"/>
    <w:rsid w:val="00272A0B"/>
    <w:rsid w:val="003146B5"/>
    <w:rsid w:val="0033374D"/>
    <w:rsid w:val="00343595"/>
    <w:rsid w:val="0046036F"/>
    <w:rsid w:val="005A0EA7"/>
    <w:rsid w:val="005B48DA"/>
    <w:rsid w:val="005D774D"/>
    <w:rsid w:val="00634ABD"/>
    <w:rsid w:val="00635831"/>
    <w:rsid w:val="0068798B"/>
    <w:rsid w:val="0069156B"/>
    <w:rsid w:val="0074244C"/>
    <w:rsid w:val="00745E20"/>
    <w:rsid w:val="007F2278"/>
    <w:rsid w:val="00866BDA"/>
    <w:rsid w:val="00871B21"/>
    <w:rsid w:val="00933047"/>
    <w:rsid w:val="009F3F1B"/>
    <w:rsid w:val="00AA0C71"/>
    <w:rsid w:val="00D63714"/>
    <w:rsid w:val="00D9705E"/>
    <w:rsid w:val="00E73604"/>
    <w:rsid w:val="00FD7A77"/>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A22CD"/>
  <w15:chartTrackingRefBased/>
  <w15:docId w15:val="{0C33B0DD-B62A-4162-9594-42EC0443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CH"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E0"/>
    <w:rPr>
      <w:rFonts w:eastAsiaTheme="majorEastAsia" w:cstheme="majorBidi"/>
      <w:color w:val="272727" w:themeColor="text1" w:themeTint="D8"/>
    </w:rPr>
  </w:style>
  <w:style w:type="paragraph" w:styleId="Title">
    <w:name w:val="Title"/>
    <w:basedOn w:val="Normal"/>
    <w:next w:val="Normal"/>
    <w:link w:val="TitleChar"/>
    <w:uiPriority w:val="10"/>
    <w:qFormat/>
    <w:rsid w:val="00147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E0"/>
    <w:pPr>
      <w:spacing w:before="160"/>
      <w:jc w:val="center"/>
    </w:pPr>
    <w:rPr>
      <w:i/>
      <w:iCs/>
      <w:color w:val="404040" w:themeColor="text1" w:themeTint="BF"/>
    </w:rPr>
  </w:style>
  <w:style w:type="character" w:customStyle="1" w:styleId="QuoteChar">
    <w:name w:val="Quote Char"/>
    <w:basedOn w:val="DefaultParagraphFont"/>
    <w:link w:val="Quote"/>
    <w:uiPriority w:val="29"/>
    <w:rsid w:val="001471E0"/>
    <w:rPr>
      <w:i/>
      <w:iCs/>
      <w:color w:val="404040" w:themeColor="text1" w:themeTint="BF"/>
    </w:rPr>
  </w:style>
  <w:style w:type="paragraph" w:styleId="ListParagraph">
    <w:name w:val="List Paragraph"/>
    <w:basedOn w:val="Normal"/>
    <w:uiPriority w:val="34"/>
    <w:qFormat/>
    <w:rsid w:val="001471E0"/>
    <w:pPr>
      <w:ind w:left="720"/>
      <w:contextualSpacing/>
    </w:pPr>
  </w:style>
  <w:style w:type="character" w:styleId="IntenseEmphasis">
    <w:name w:val="Intense Emphasis"/>
    <w:basedOn w:val="DefaultParagraphFont"/>
    <w:uiPriority w:val="21"/>
    <w:qFormat/>
    <w:rsid w:val="001471E0"/>
    <w:rPr>
      <w:i/>
      <w:iCs/>
      <w:color w:val="0F4761" w:themeColor="accent1" w:themeShade="BF"/>
    </w:rPr>
  </w:style>
  <w:style w:type="paragraph" w:styleId="IntenseQuote">
    <w:name w:val="Intense Quote"/>
    <w:basedOn w:val="Normal"/>
    <w:next w:val="Normal"/>
    <w:link w:val="IntenseQuoteChar"/>
    <w:uiPriority w:val="30"/>
    <w:qFormat/>
    <w:rsid w:val="00147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E0"/>
    <w:rPr>
      <w:i/>
      <w:iCs/>
      <w:color w:val="0F4761" w:themeColor="accent1" w:themeShade="BF"/>
    </w:rPr>
  </w:style>
  <w:style w:type="character" w:styleId="IntenseReference">
    <w:name w:val="Intense Reference"/>
    <w:basedOn w:val="DefaultParagraphFont"/>
    <w:uiPriority w:val="32"/>
    <w:qFormat/>
    <w:rsid w:val="001471E0"/>
    <w:rPr>
      <w:b/>
      <w:bCs/>
      <w:smallCaps/>
      <w:color w:val="0F4761" w:themeColor="accent1" w:themeShade="BF"/>
      <w:spacing w:val="5"/>
    </w:rPr>
  </w:style>
  <w:style w:type="paragraph" w:styleId="Header">
    <w:name w:val="header"/>
    <w:basedOn w:val="Normal"/>
    <w:link w:val="HeaderChar"/>
    <w:uiPriority w:val="99"/>
    <w:unhideWhenUsed/>
    <w:rsid w:val="005B48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48DA"/>
  </w:style>
  <w:style w:type="paragraph" w:styleId="Footer">
    <w:name w:val="footer"/>
    <w:basedOn w:val="Normal"/>
    <w:link w:val="FooterChar"/>
    <w:uiPriority w:val="99"/>
    <w:unhideWhenUsed/>
    <w:rsid w:val="005B48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4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d818bb-685b-4fde-8d4e-efe8814d6791">
      <Terms xmlns="http://schemas.microsoft.com/office/infopath/2007/PartnerControls"/>
    </lcf76f155ced4ddcb4097134ff3c332f>
    <TaxCatchAll xmlns="af6197b0-4c8f-46b2-972d-3a691143cb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FCCFE-6FD8-43F1-88A3-33194FE03BEE}">
  <ds:schemaRefs>
    <ds:schemaRef ds:uri="http://schemas.microsoft.com/office/2006/metadata/properties"/>
    <ds:schemaRef ds:uri="http://schemas.microsoft.com/office/infopath/2007/PartnerControls"/>
    <ds:schemaRef ds:uri="8bd818bb-685b-4fde-8d4e-efe8814d6791"/>
    <ds:schemaRef ds:uri="af6197b0-4c8f-46b2-972d-3a691143cba3"/>
  </ds:schemaRefs>
</ds:datastoreItem>
</file>

<file path=customXml/itemProps2.xml><?xml version="1.0" encoding="utf-8"?>
<ds:datastoreItem xmlns:ds="http://schemas.openxmlformats.org/officeDocument/2006/customXml" ds:itemID="{26CF6A69-1CBD-4E22-A1C9-A86694A4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680A3-AE28-43A2-864A-50D2AFF83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1851</Characters>
  <Application>Microsoft Office Word</Application>
  <DocSecurity>0</DocSecurity>
  <Lines>88</Lines>
  <Paragraphs>41</Paragraphs>
  <ScaleCrop>false</ScaleCrop>
  <Company>DT Swiss AG</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Boeckmann Melina | DT Swiss AG</dc:creator>
  <cp:keywords/>
  <dc:description/>
  <cp:lastModifiedBy>Boeckmann Melina | DT Swiss AG</cp:lastModifiedBy>
  <cp:revision>22</cp:revision>
  <dcterms:created xsi:type="dcterms:W3CDTF">2026-08-25T09:45:00Z</dcterms:created>
  <dcterms:modified xsi:type="dcterms:W3CDTF">2026-08-25T12:03:00Z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ies>
</file>