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/>
        <w:t xml:space="preserve">ARC 1100 SPLINE® CS DB
The lightest way up.
ARC 1100 SPLINE 38 CS再次突破工程極限，以全新的碳纖維輻條打造出我們最輕 的空力輪組。每一處細節皆經精心打造，在極致減重的同 時，毫不妥協於性能表現。由精煉工藝打造的碳纖維輻條能進一步減輕重量，助您 輕鬆征服一座又一座山峰。其核心搭載全新 SPLINE 花鼓，搭配 38 mm 高 的空力碳纖維輪圈 - 這是我們迄今為止最輕盈的輪圈。借助我們的 PURE C arbon技術，即使坡度不斷攀升，也能讓您無懼重力。面對緩 坡路段，經空力優化的輪框造型將助您以前所未有的速度登頂。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2026-06-29T12:51:46+00:00</dcterms:created>
  <dcterms:modified xsi:type="dcterms:W3CDTF">2026-06-29T12:51:46+00:00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