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/>
        <w:t xml:space="preserve">XMC 320
Break free, not down.
En el campo del All Mountain, la versatilidad manda. Gracias a nuestro innovador proceso de compresión de carbono, construimos llantas duraderas a la par que ligeras. Nuestro control de calidad capa por capa con patente en trámite garantiza el mínimo de imperfecciones y te aporta confianza para darlo todo. Transforma tu conjunto de ruedas en un compañero eficiente y fiable, tanto en las rutas planificadas como si decides tu camino sobre la marcha. Libérate de las limitaciones de tu equipo anterior y abraza las posibilidades ilimitadas de tu próxima aventura.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color w:val="000000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2026-07-06T07:06:08+00:00</dcterms:created>
  <dcterms:modified xsi:type="dcterms:W3CDTF">2026-07-06T07:06:08+00:00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