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05F00"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Technologie de moyeu à dynamo</w:t>
      </w:r>
    </w:p>
    <w:p w14:paraId="21995E31"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Un moyeu avant à dynamo qui sert de source d’alimentation pour vos lumières et autres dispositifs vient désormais compléter notre gamme réputée. </w:t>
      </w:r>
    </w:p>
    <w:p w14:paraId="13BF3374"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Dynamo</w:t>
      </w:r>
    </w:p>
    <w:p w14:paraId="29259EB7"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De loin, ce qui peut ressembler à un moyeu standard lorsqu’il est monté sur votre roue cache en réalité une dynamo.  </w:t>
      </w:r>
    </w:p>
    <w:p w14:paraId="2346A774"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Nous avons collaboré avec </w:t>
      </w:r>
      <w:proofErr w:type="spellStart"/>
      <w:r w:rsidRPr="00416111">
        <w:rPr>
          <w:rFonts w:ascii="DT Swiss Corporate Light" w:hAnsi="DT Swiss Corporate Light"/>
          <w:lang w:val="fr-CH"/>
        </w:rPr>
        <w:t>Shutter</w:t>
      </w:r>
      <w:proofErr w:type="spellEnd"/>
      <w:r w:rsidRPr="00416111">
        <w:rPr>
          <w:rFonts w:ascii="DT Swiss Corporate Light" w:hAnsi="DT Swiss Corporate Light"/>
          <w:lang w:val="fr-CH"/>
        </w:rPr>
        <w:t xml:space="preserve"> </w:t>
      </w:r>
      <w:proofErr w:type="spellStart"/>
      <w:r w:rsidRPr="00416111">
        <w:rPr>
          <w:rFonts w:ascii="DT Swiss Corporate Light" w:hAnsi="DT Swiss Corporate Light"/>
          <w:lang w:val="fr-CH"/>
        </w:rPr>
        <w:t>Precision</w:t>
      </w:r>
      <w:proofErr w:type="spellEnd"/>
      <w:r w:rsidRPr="00416111">
        <w:rPr>
          <w:rFonts w:ascii="DT Swiss Corporate Light" w:hAnsi="DT Swiss Corporate Light"/>
          <w:lang w:val="fr-CH"/>
        </w:rPr>
        <w:t xml:space="preserve">, leader sur le marché de la technologie des moyeux à dynamo, en intégrant harmonieusement leur générateur SP PL-7 dans un corps de moyeu sur mesure. </w:t>
      </w:r>
    </w:p>
    <w:p w14:paraId="6892BFDD"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En savoir plus sur l’expertise de </w:t>
      </w:r>
      <w:proofErr w:type="spellStart"/>
      <w:r w:rsidRPr="00416111">
        <w:rPr>
          <w:rFonts w:ascii="DT Swiss Corporate Light" w:hAnsi="DT Swiss Corporate Light"/>
          <w:lang w:val="fr-CH"/>
        </w:rPr>
        <w:t>Shutter</w:t>
      </w:r>
      <w:proofErr w:type="spellEnd"/>
      <w:r w:rsidRPr="00416111">
        <w:rPr>
          <w:rFonts w:ascii="DT Swiss Corporate Light" w:hAnsi="DT Swiss Corporate Light"/>
          <w:lang w:val="fr-CH"/>
        </w:rPr>
        <w:t xml:space="preserve"> </w:t>
      </w:r>
      <w:proofErr w:type="spellStart"/>
      <w:r w:rsidRPr="00416111">
        <w:rPr>
          <w:rFonts w:ascii="DT Swiss Corporate Light" w:hAnsi="DT Swiss Corporate Light"/>
          <w:lang w:val="fr-CH"/>
        </w:rPr>
        <w:t>Precision</w:t>
      </w:r>
      <w:proofErr w:type="spellEnd"/>
      <w:r w:rsidRPr="00416111">
        <w:rPr>
          <w:rFonts w:ascii="DT Swiss Corporate Light" w:hAnsi="DT Swiss Corporate Light"/>
          <w:lang w:val="fr-CH"/>
        </w:rPr>
        <w:t xml:space="preserve"> en matière de technologie de moyeu à dynamo.</w:t>
      </w:r>
    </w:p>
    <w:p w14:paraId="60D7805D"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Efficacité</w:t>
      </w:r>
    </w:p>
    <w:p w14:paraId="46644C06"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Le moyeu à dynamo génère de l’électricité à partir de la rotation de la roue avant pour alimenter vos lumières et autres dispositifs électriques. Ce système entraîne une certaine résistance, mais grâce à la conception du moyeu et à l’efficacité du SP PL-7, il n’a qu’un effet minime sur le roulage. L’efficacité est mesurée avec l’éclairage allumé et l’éclairage éteint. </w:t>
      </w:r>
    </w:p>
    <w:p w14:paraId="10C54CA9"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Ces graphiques montrent l’effet sur la résistance nécessitant un surcroît de puissance et l’efficacité du moyeu à dynamo lorsque l’éclairage est allumé et éteint. Efficacité avec éclairage éteint : </w:t>
      </w:r>
    </w:p>
    <w:p w14:paraId="7C1AB7FF"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lorsque l’éclairage est éteint ou que la consommation d’énergie est nulle, l’augmentation de la résistance causée par le moyeu avant à dynamo est minime et reste inférieure à 1 watt (W) en dessous de 30 km/h. Cette légère augmentation est à peine perceptible en randonnée.</w:t>
      </w:r>
    </w:p>
    <w:p w14:paraId="2811B237"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Efficacité avec éclairage allumé : </w:t>
      </w:r>
    </w:p>
    <w:p w14:paraId="49EEB621"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lorsque les lumières sont allumées, la résistance augmente car le générateur produit de l’électricité pour alimenter votre éclairage. Notre moyeu à dynamo avec le générateur SP PL-7 intègre l’une des technologies les plus efficiente. À 15 km/h, en fournissant une puissance standard de 6 volts/3 watts (6V3W), 4,2 watts de votre puissance de pédalage sont utilisés pour alimenter les lumières. </w:t>
      </w:r>
    </w:p>
    <w:p w14:paraId="65CDFB22"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Durabilité </w:t>
      </w:r>
    </w:p>
    <w:p w14:paraId="2A283DD1"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Avec un corps de moyeu sur mesure, vous pouvez compter sur la qualité de construction que vous attendez des moyeux DT Swiss, avec en plus la technologie de </w:t>
      </w:r>
      <w:proofErr w:type="spellStart"/>
      <w:r w:rsidRPr="00416111">
        <w:rPr>
          <w:rFonts w:ascii="DT Swiss Corporate Light" w:hAnsi="DT Swiss Corporate Light"/>
          <w:lang w:val="fr-CH"/>
        </w:rPr>
        <w:t>Shutter</w:t>
      </w:r>
      <w:proofErr w:type="spellEnd"/>
      <w:r w:rsidRPr="00416111">
        <w:rPr>
          <w:rFonts w:ascii="DT Swiss Corporate Light" w:hAnsi="DT Swiss Corporate Light"/>
          <w:lang w:val="fr-CH"/>
        </w:rPr>
        <w:t xml:space="preserve"> </w:t>
      </w:r>
      <w:proofErr w:type="spellStart"/>
      <w:r w:rsidRPr="00416111">
        <w:rPr>
          <w:rFonts w:ascii="DT Swiss Corporate Light" w:hAnsi="DT Swiss Corporate Light"/>
          <w:lang w:val="fr-CH"/>
        </w:rPr>
        <w:t>Precision</w:t>
      </w:r>
      <w:proofErr w:type="spellEnd"/>
      <w:r w:rsidRPr="00416111">
        <w:rPr>
          <w:rFonts w:ascii="DT Swiss Corporate Light" w:hAnsi="DT Swiss Corporate Light"/>
          <w:lang w:val="fr-CH"/>
        </w:rPr>
        <w:t>. Avec sa construction robuste, le moyeu à dynamo supporte les contraintes des sorties tout-terrain, notamment les terrains accidentés, les charges lourdes et l’exposition aux intempéries.</w:t>
      </w:r>
    </w:p>
    <w:p w14:paraId="64D83511"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Si votre moyeu à dynamo a besoin d’entretien, vous pouvez compter sur notre réseau mondial de centres SAV DT Swiss. </w:t>
      </w:r>
    </w:p>
    <w:p w14:paraId="5578CB94" w14:textId="77777777" w:rsidR="00416111" w:rsidRPr="00416111" w:rsidRDefault="00416111" w:rsidP="00416111">
      <w:pPr>
        <w:rPr>
          <w:rFonts w:ascii="DT Swiss Corporate Light" w:hAnsi="DT Swiss Corporate Light"/>
          <w:lang w:val="fr-CH"/>
        </w:rPr>
      </w:pPr>
      <w:r w:rsidRPr="00416111">
        <w:rPr>
          <w:rFonts w:ascii="DT Swiss Corporate Light" w:hAnsi="DT Swiss Corporate Light"/>
          <w:lang w:val="fr-CH"/>
        </w:rPr>
        <w:t xml:space="preserve">Compatibilité </w:t>
      </w:r>
    </w:p>
    <w:p w14:paraId="1ED8203A" w14:textId="1626D704" w:rsidR="677AC4A4" w:rsidRPr="00416111" w:rsidRDefault="00416111" w:rsidP="00416111">
      <w:pPr>
        <w:rPr>
          <w:rFonts w:ascii="DT Swiss Corporate Light" w:hAnsi="DT Swiss Corporate Light"/>
          <w:lang w:val="fr-CH"/>
        </w:rPr>
      </w:pPr>
      <w:r w:rsidRPr="00416111">
        <w:rPr>
          <w:rFonts w:ascii="DT Swiss Corporate Light" w:hAnsi="DT Swiss Corporate Light"/>
          <w:lang w:val="fr-CH"/>
        </w:rPr>
        <w:lastRenderedPageBreak/>
        <w:t>Le moyeu avant à dynamo est conforme au code de la route allemand (</w:t>
      </w:r>
      <w:proofErr w:type="spellStart"/>
      <w:r w:rsidRPr="00416111">
        <w:rPr>
          <w:rFonts w:ascii="DT Swiss Corporate Light" w:hAnsi="DT Swiss Corporate Light"/>
          <w:lang w:val="fr-CH"/>
        </w:rPr>
        <w:t>StVZO</w:t>
      </w:r>
      <w:proofErr w:type="spellEnd"/>
      <w:r w:rsidRPr="00416111">
        <w:rPr>
          <w:rFonts w:ascii="DT Swiss Corporate Light" w:hAnsi="DT Swiss Corporate Light"/>
          <w:lang w:val="fr-CH"/>
        </w:rPr>
        <w:t>). Il est conçu pour fournir une visibilité adéquate aux cyclistes et aux autres usagers de la route, réduisant ainsi le risque d’accident. En outre, sa puissance de 6V3W garantit la compatibilité avec les produits standard de dynamo de moyeu, notamment les lampes de dynamo et les convertisseurs pour les dispositifs à alimentation USB.</w:t>
      </w:r>
    </w:p>
    <w:sectPr w:rsidR="677AC4A4" w:rsidRPr="00416111" w:rsidSect="009A16D5">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18680" w14:textId="77777777" w:rsidR="00FD3314" w:rsidRDefault="00FD3314" w:rsidP="00820BF6">
      <w:pPr>
        <w:spacing w:after="0" w:line="240" w:lineRule="auto"/>
      </w:pPr>
      <w:r>
        <w:separator/>
      </w:r>
    </w:p>
  </w:endnote>
  <w:endnote w:type="continuationSeparator" w:id="0">
    <w:p w14:paraId="3B416F65" w14:textId="77777777" w:rsidR="00FD3314" w:rsidRDefault="00FD3314" w:rsidP="00820BF6">
      <w:pPr>
        <w:spacing w:after="0" w:line="240" w:lineRule="auto"/>
      </w:pPr>
      <w:r>
        <w:continuationSeparator/>
      </w:r>
    </w:p>
  </w:endnote>
  <w:endnote w:type="continuationNotice" w:id="1">
    <w:p w14:paraId="3E58107F" w14:textId="77777777" w:rsidR="00FD3314" w:rsidRDefault="00FD33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T Swiss Corporate Light">
    <w:altName w:val="Calibri"/>
    <w:panose1 w:val="00000400000000000000"/>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07489C7" w14:paraId="4DF8CD88" w14:textId="77777777" w:rsidTr="1172784A">
      <w:trPr>
        <w:trHeight w:val="300"/>
      </w:trPr>
      <w:tc>
        <w:tcPr>
          <w:tcW w:w="3020" w:type="dxa"/>
        </w:tcPr>
        <w:p w14:paraId="546C842E" w14:textId="62958BF6" w:rsidR="107489C7" w:rsidRDefault="107489C7" w:rsidP="1172784A">
          <w:pPr>
            <w:pStyle w:val="Kopfzeile"/>
            <w:ind w:left="-115"/>
          </w:pPr>
        </w:p>
      </w:tc>
      <w:tc>
        <w:tcPr>
          <w:tcW w:w="3020" w:type="dxa"/>
        </w:tcPr>
        <w:p w14:paraId="1FB5C249" w14:textId="221405CA" w:rsidR="107489C7" w:rsidRDefault="107489C7" w:rsidP="1172784A">
          <w:pPr>
            <w:pStyle w:val="Kopfzeile"/>
            <w:jc w:val="center"/>
          </w:pPr>
        </w:p>
      </w:tc>
      <w:tc>
        <w:tcPr>
          <w:tcW w:w="3020" w:type="dxa"/>
        </w:tcPr>
        <w:p w14:paraId="639BCBFC" w14:textId="531AC81E" w:rsidR="107489C7" w:rsidRDefault="107489C7" w:rsidP="1172784A">
          <w:pPr>
            <w:pStyle w:val="Kopfzeile"/>
            <w:ind w:right="-115"/>
            <w:jc w:val="right"/>
          </w:pPr>
        </w:p>
      </w:tc>
    </w:tr>
  </w:tbl>
  <w:p w14:paraId="23805B42" w14:textId="24C9406D" w:rsidR="107489C7" w:rsidRDefault="107489C7" w:rsidP="117278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02109" w14:textId="77777777" w:rsidR="00FD3314" w:rsidRDefault="00FD3314" w:rsidP="00820BF6">
      <w:pPr>
        <w:spacing w:after="0" w:line="240" w:lineRule="auto"/>
      </w:pPr>
      <w:r>
        <w:separator/>
      </w:r>
    </w:p>
  </w:footnote>
  <w:footnote w:type="continuationSeparator" w:id="0">
    <w:p w14:paraId="2A5DA276" w14:textId="77777777" w:rsidR="00FD3314" w:rsidRDefault="00FD3314" w:rsidP="00820BF6">
      <w:pPr>
        <w:spacing w:after="0" w:line="240" w:lineRule="auto"/>
      </w:pPr>
      <w:r>
        <w:continuationSeparator/>
      </w:r>
    </w:p>
  </w:footnote>
  <w:footnote w:type="continuationNotice" w:id="1">
    <w:p w14:paraId="3A88A53C" w14:textId="77777777" w:rsidR="00FD3314" w:rsidRDefault="00FD3314">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395"/>
    <w:rsid w:val="00002912"/>
    <w:rsid w:val="000059C4"/>
    <w:rsid w:val="0001678A"/>
    <w:rsid w:val="00046694"/>
    <w:rsid w:val="0004ED53"/>
    <w:rsid w:val="00050743"/>
    <w:rsid w:val="00057174"/>
    <w:rsid w:val="000668F6"/>
    <w:rsid w:val="00071060"/>
    <w:rsid w:val="000768D6"/>
    <w:rsid w:val="00081B20"/>
    <w:rsid w:val="00084E84"/>
    <w:rsid w:val="00091467"/>
    <w:rsid w:val="0009562F"/>
    <w:rsid w:val="000A37B2"/>
    <w:rsid w:val="000B5AA2"/>
    <w:rsid w:val="000C5AB0"/>
    <w:rsid w:val="000E1742"/>
    <w:rsid w:val="0010272D"/>
    <w:rsid w:val="00102F53"/>
    <w:rsid w:val="00104B8E"/>
    <w:rsid w:val="00117F06"/>
    <w:rsid w:val="0014610E"/>
    <w:rsid w:val="001461F2"/>
    <w:rsid w:val="00166F4F"/>
    <w:rsid w:val="00172744"/>
    <w:rsid w:val="00190C2A"/>
    <w:rsid w:val="001A66D8"/>
    <w:rsid w:val="001A6CE6"/>
    <w:rsid w:val="001A7B9F"/>
    <w:rsid w:val="001E4F1C"/>
    <w:rsid w:val="001F60CD"/>
    <w:rsid w:val="00201834"/>
    <w:rsid w:val="002046C3"/>
    <w:rsid w:val="00206D60"/>
    <w:rsid w:val="00224903"/>
    <w:rsid w:val="002522B5"/>
    <w:rsid w:val="00254395"/>
    <w:rsid w:val="0025734F"/>
    <w:rsid w:val="002852E9"/>
    <w:rsid w:val="002942BC"/>
    <w:rsid w:val="002F11A0"/>
    <w:rsid w:val="002F13DA"/>
    <w:rsid w:val="002F1EAE"/>
    <w:rsid w:val="00316A20"/>
    <w:rsid w:val="003206BA"/>
    <w:rsid w:val="003408E1"/>
    <w:rsid w:val="003500E6"/>
    <w:rsid w:val="003715BD"/>
    <w:rsid w:val="0037439E"/>
    <w:rsid w:val="00374843"/>
    <w:rsid w:val="0037660E"/>
    <w:rsid w:val="00382B92"/>
    <w:rsid w:val="003A1E5B"/>
    <w:rsid w:val="003A4A97"/>
    <w:rsid w:val="003B553C"/>
    <w:rsid w:val="003C53A6"/>
    <w:rsid w:val="003E00AA"/>
    <w:rsid w:val="003F1ADC"/>
    <w:rsid w:val="003F3B97"/>
    <w:rsid w:val="003F500E"/>
    <w:rsid w:val="00416111"/>
    <w:rsid w:val="004179B6"/>
    <w:rsid w:val="00442565"/>
    <w:rsid w:val="00454627"/>
    <w:rsid w:val="00461D6E"/>
    <w:rsid w:val="00461EF4"/>
    <w:rsid w:val="0046468F"/>
    <w:rsid w:val="0047581E"/>
    <w:rsid w:val="00490824"/>
    <w:rsid w:val="004A2AEF"/>
    <w:rsid w:val="004A75E1"/>
    <w:rsid w:val="004E0C9B"/>
    <w:rsid w:val="005153E9"/>
    <w:rsid w:val="0052268E"/>
    <w:rsid w:val="00524118"/>
    <w:rsid w:val="0053152D"/>
    <w:rsid w:val="0054211E"/>
    <w:rsid w:val="005553E1"/>
    <w:rsid w:val="0056713D"/>
    <w:rsid w:val="00573299"/>
    <w:rsid w:val="00594B50"/>
    <w:rsid w:val="005967A2"/>
    <w:rsid w:val="005A0EF8"/>
    <w:rsid w:val="005B2F0A"/>
    <w:rsid w:val="005B464C"/>
    <w:rsid w:val="005E5D20"/>
    <w:rsid w:val="005F20CF"/>
    <w:rsid w:val="0060603D"/>
    <w:rsid w:val="00610BE9"/>
    <w:rsid w:val="006173B7"/>
    <w:rsid w:val="0062197B"/>
    <w:rsid w:val="00622BE1"/>
    <w:rsid w:val="00626401"/>
    <w:rsid w:val="006364FD"/>
    <w:rsid w:val="00646543"/>
    <w:rsid w:val="006504CE"/>
    <w:rsid w:val="006519F3"/>
    <w:rsid w:val="00652BB4"/>
    <w:rsid w:val="00663B94"/>
    <w:rsid w:val="00684E9B"/>
    <w:rsid w:val="0069072B"/>
    <w:rsid w:val="006963E6"/>
    <w:rsid w:val="006A2D2E"/>
    <w:rsid w:val="006A4B99"/>
    <w:rsid w:val="006A533E"/>
    <w:rsid w:val="006C0CBE"/>
    <w:rsid w:val="006C4201"/>
    <w:rsid w:val="006C7EC0"/>
    <w:rsid w:val="006D12B6"/>
    <w:rsid w:val="006E2925"/>
    <w:rsid w:val="0070534D"/>
    <w:rsid w:val="007B39CC"/>
    <w:rsid w:val="007D0F29"/>
    <w:rsid w:val="007E1E15"/>
    <w:rsid w:val="007F7759"/>
    <w:rsid w:val="00813573"/>
    <w:rsid w:val="00820BF6"/>
    <w:rsid w:val="00822353"/>
    <w:rsid w:val="00823223"/>
    <w:rsid w:val="00855ECB"/>
    <w:rsid w:val="00864A0C"/>
    <w:rsid w:val="00881825"/>
    <w:rsid w:val="008935CD"/>
    <w:rsid w:val="008A3A9D"/>
    <w:rsid w:val="008B41AD"/>
    <w:rsid w:val="008C5166"/>
    <w:rsid w:val="008D4A1E"/>
    <w:rsid w:val="008D5D18"/>
    <w:rsid w:val="008E542E"/>
    <w:rsid w:val="008E65CD"/>
    <w:rsid w:val="009057EC"/>
    <w:rsid w:val="00920008"/>
    <w:rsid w:val="009237D5"/>
    <w:rsid w:val="009267DA"/>
    <w:rsid w:val="009302DB"/>
    <w:rsid w:val="0093589D"/>
    <w:rsid w:val="00935C36"/>
    <w:rsid w:val="00937901"/>
    <w:rsid w:val="00943C02"/>
    <w:rsid w:val="00946BB6"/>
    <w:rsid w:val="00953155"/>
    <w:rsid w:val="009571AD"/>
    <w:rsid w:val="00997ECC"/>
    <w:rsid w:val="009A16D5"/>
    <w:rsid w:val="009A7D00"/>
    <w:rsid w:val="009C107A"/>
    <w:rsid w:val="009C7C28"/>
    <w:rsid w:val="009D468A"/>
    <w:rsid w:val="009D5333"/>
    <w:rsid w:val="009E2698"/>
    <w:rsid w:val="009F7C33"/>
    <w:rsid w:val="00A32383"/>
    <w:rsid w:val="00A332CB"/>
    <w:rsid w:val="00A37739"/>
    <w:rsid w:val="00A60316"/>
    <w:rsid w:val="00A6301A"/>
    <w:rsid w:val="00A734C9"/>
    <w:rsid w:val="00A8175B"/>
    <w:rsid w:val="00AA4708"/>
    <w:rsid w:val="00AA5B75"/>
    <w:rsid w:val="00AA6156"/>
    <w:rsid w:val="00AB5782"/>
    <w:rsid w:val="00AB7488"/>
    <w:rsid w:val="00AC5298"/>
    <w:rsid w:val="00AD329B"/>
    <w:rsid w:val="00AE71B2"/>
    <w:rsid w:val="00AF5612"/>
    <w:rsid w:val="00AF7A38"/>
    <w:rsid w:val="00B04FDC"/>
    <w:rsid w:val="00B06036"/>
    <w:rsid w:val="00B0761D"/>
    <w:rsid w:val="00B100F4"/>
    <w:rsid w:val="00B123F4"/>
    <w:rsid w:val="00B17381"/>
    <w:rsid w:val="00B207F3"/>
    <w:rsid w:val="00B40C37"/>
    <w:rsid w:val="00B46219"/>
    <w:rsid w:val="00B520B9"/>
    <w:rsid w:val="00B700A5"/>
    <w:rsid w:val="00BC50D4"/>
    <w:rsid w:val="00BC54C0"/>
    <w:rsid w:val="00BF3B0F"/>
    <w:rsid w:val="00BF581E"/>
    <w:rsid w:val="00BF6A9E"/>
    <w:rsid w:val="00C06C77"/>
    <w:rsid w:val="00C16819"/>
    <w:rsid w:val="00C17E2E"/>
    <w:rsid w:val="00C21A30"/>
    <w:rsid w:val="00C3134D"/>
    <w:rsid w:val="00C36F55"/>
    <w:rsid w:val="00C437CF"/>
    <w:rsid w:val="00C6004A"/>
    <w:rsid w:val="00C67F65"/>
    <w:rsid w:val="00C75E0B"/>
    <w:rsid w:val="00C76085"/>
    <w:rsid w:val="00C97D2D"/>
    <w:rsid w:val="00CA0968"/>
    <w:rsid w:val="00CA2B5E"/>
    <w:rsid w:val="00CA6BFD"/>
    <w:rsid w:val="00CB1A02"/>
    <w:rsid w:val="00CC3C80"/>
    <w:rsid w:val="00CF5D4C"/>
    <w:rsid w:val="00D01D0F"/>
    <w:rsid w:val="00D115B2"/>
    <w:rsid w:val="00D215A1"/>
    <w:rsid w:val="00D258AE"/>
    <w:rsid w:val="00D41194"/>
    <w:rsid w:val="00D500F3"/>
    <w:rsid w:val="00D607CE"/>
    <w:rsid w:val="00D633BE"/>
    <w:rsid w:val="00D70494"/>
    <w:rsid w:val="00D85F94"/>
    <w:rsid w:val="00D87A9F"/>
    <w:rsid w:val="00DA5058"/>
    <w:rsid w:val="00DB4F9A"/>
    <w:rsid w:val="00DE3544"/>
    <w:rsid w:val="00DF46CC"/>
    <w:rsid w:val="00DF6E7E"/>
    <w:rsid w:val="00E20E0F"/>
    <w:rsid w:val="00E303F2"/>
    <w:rsid w:val="00E33F73"/>
    <w:rsid w:val="00E34814"/>
    <w:rsid w:val="00E61325"/>
    <w:rsid w:val="00E61C1D"/>
    <w:rsid w:val="00E62B2C"/>
    <w:rsid w:val="00E73157"/>
    <w:rsid w:val="00E81B3D"/>
    <w:rsid w:val="00E8526C"/>
    <w:rsid w:val="00E86105"/>
    <w:rsid w:val="00E90403"/>
    <w:rsid w:val="00EB08A1"/>
    <w:rsid w:val="00EB6CEA"/>
    <w:rsid w:val="00ED2837"/>
    <w:rsid w:val="00EE570C"/>
    <w:rsid w:val="00EE7957"/>
    <w:rsid w:val="00F06B61"/>
    <w:rsid w:val="00F073CD"/>
    <w:rsid w:val="00F131D5"/>
    <w:rsid w:val="00F37186"/>
    <w:rsid w:val="00F433FD"/>
    <w:rsid w:val="00F455FF"/>
    <w:rsid w:val="00F45E6E"/>
    <w:rsid w:val="00F63D4C"/>
    <w:rsid w:val="00F70ED6"/>
    <w:rsid w:val="00F85D75"/>
    <w:rsid w:val="00F86F54"/>
    <w:rsid w:val="00F97EC5"/>
    <w:rsid w:val="00FA0B48"/>
    <w:rsid w:val="00FA17CC"/>
    <w:rsid w:val="00FA358C"/>
    <w:rsid w:val="00FA409E"/>
    <w:rsid w:val="00FB0277"/>
    <w:rsid w:val="00FC28AA"/>
    <w:rsid w:val="00FC6494"/>
    <w:rsid w:val="00FD1630"/>
    <w:rsid w:val="00FD3314"/>
    <w:rsid w:val="00FD7DF2"/>
    <w:rsid w:val="00FE5B60"/>
    <w:rsid w:val="00FE790F"/>
    <w:rsid w:val="00FF0405"/>
    <w:rsid w:val="00FF6799"/>
    <w:rsid w:val="00FF6812"/>
    <w:rsid w:val="015F3144"/>
    <w:rsid w:val="0167BD1C"/>
    <w:rsid w:val="019F6890"/>
    <w:rsid w:val="02477B13"/>
    <w:rsid w:val="0247ECD4"/>
    <w:rsid w:val="02B9E9E9"/>
    <w:rsid w:val="02FB01A5"/>
    <w:rsid w:val="03038D7D"/>
    <w:rsid w:val="04306293"/>
    <w:rsid w:val="0439B484"/>
    <w:rsid w:val="04C790AE"/>
    <w:rsid w:val="04D80008"/>
    <w:rsid w:val="057AB728"/>
    <w:rsid w:val="059ABD6C"/>
    <w:rsid w:val="05CCEFA8"/>
    <w:rsid w:val="05D584E5"/>
    <w:rsid w:val="073D5625"/>
    <w:rsid w:val="077C7281"/>
    <w:rsid w:val="08811423"/>
    <w:rsid w:val="089F2D45"/>
    <w:rsid w:val="0B243AC2"/>
    <w:rsid w:val="0B5E71E1"/>
    <w:rsid w:val="0C517B9C"/>
    <w:rsid w:val="0CB9B284"/>
    <w:rsid w:val="0CE2A09F"/>
    <w:rsid w:val="0E82C8F5"/>
    <w:rsid w:val="0F433BF0"/>
    <w:rsid w:val="0FC69F8B"/>
    <w:rsid w:val="107489C7"/>
    <w:rsid w:val="112FC388"/>
    <w:rsid w:val="1166C7AD"/>
    <w:rsid w:val="1172784A"/>
    <w:rsid w:val="11F3BA27"/>
    <w:rsid w:val="120023F4"/>
    <w:rsid w:val="1212B81A"/>
    <w:rsid w:val="134D0349"/>
    <w:rsid w:val="138189A4"/>
    <w:rsid w:val="146D7146"/>
    <w:rsid w:val="14B79B3B"/>
    <w:rsid w:val="1570A729"/>
    <w:rsid w:val="15901C3E"/>
    <w:rsid w:val="162306EB"/>
    <w:rsid w:val="16B64D6B"/>
    <w:rsid w:val="172443D2"/>
    <w:rsid w:val="173C82D9"/>
    <w:rsid w:val="1743C47D"/>
    <w:rsid w:val="179D7B57"/>
    <w:rsid w:val="1822789F"/>
    <w:rsid w:val="183051A1"/>
    <w:rsid w:val="18521DCC"/>
    <w:rsid w:val="18D06313"/>
    <w:rsid w:val="19ADC561"/>
    <w:rsid w:val="19F31ECA"/>
    <w:rsid w:val="1A0ADCBC"/>
    <w:rsid w:val="1A4B2590"/>
    <w:rsid w:val="1AB9ACC5"/>
    <w:rsid w:val="1ABD5A2D"/>
    <w:rsid w:val="1BA07C0C"/>
    <w:rsid w:val="1CDEC19B"/>
    <w:rsid w:val="1D9D8AA7"/>
    <w:rsid w:val="1DD5A838"/>
    <w:rsid w:val="1EACDDA8"/>
    <w:rsid w:val="210F4576"/>
    <w:rsid w:val="214E380F"/>
    <w:rsid w:val="2180D049"/>
    <w:rsid w:val="21FD9732"/>
    <w:rsid w:val="2240F8F6"/>
    <w:rsid w:val="2310CBC9"/>
    <w:rsid w:val="2392B484"/>
    <w:rsid w:val="249565CD"/>
    <w:rsid w:val="24BAB846"/>
    <w:rsid w:val="25686A2C"/>
    <w:rsid w:val="26BE21DF"/>
    <w:rsid w:val="26C96823"/>
    <w:rsid w:val="2736EAF2"/>
    <w:rsid w:val="2775BA01"/>
    <w:rsid w:val="27AD0E76"/>
    <w:rsid w:val="27DCF61C"/>
    <w:rsid w:val="28649EB4"/>
    <w:rsid w:val="28832C8F"/>
    <w:rsid w:val="2897029E"/>
    <w:rsid w:val="29EB5977"/>
    <w:rsid w:val="2A08B8AC"/>
    <w:rsid w:val="2A2B1A94"/>
    <w:rsid w:val="2AA72535"/>
    <w:rsid w:val="2ABC63FA"/>
    <w:rsid w:val="2B2C9A01"/>
    <w:rsid w:val="2B66A326"/>
    <w:rsid w:val="2BBF67CD"/>
    <w:rsid w:val="2C79BD38"/>
    <w:rsid w:val="2C80BC7D"/>
    <w:rsid w:val="2CCE7492"/>
    <w:rsid w:val="2D877B6C"/>
    <w:rsid w:val="2D9905CC"/>
    <w:rsid w:val="2DB0B39B"/>
    <w:rsid w:val="2FB6C465"/>
    <w:rsid w:val="3122E6E1"/>
    <w:rsid w:val="315E5443"/>
    <w:rsid w:val="3184F96C"/>
    <w:rsid w:val="326CF294"/>
    <w:rsid w:val="33282579"/>
    <w:rsid w:val="33967C91"/>
    <w:rsid w:val="33C5D36F"/>
    <w:rsid w:val="355EA7FE"/>
    <w:rsid w:val="367F4C8E"/>
    <w:rsid w:val="3681E888"/>
    <w:rsid w:val="37BD07B4"/>
    <w:rsid w:val="37CF121A"/>
    <w:rsid w:val="3832CEC9"/>
    <w:rsid w:val="39A115E5"/>
    <w:rsid w:val="3A0B9631"/>
    <w:rsid w:val="3A9ABDC1"/>
    <w:rsid w:val="3B919FB4"/>
    <w:rsid w:val="3CB5E467"/>
    <w:rsid w:val="3CBFB566"/>
    <w:rsid w:val="3CE07B43"/>
    <w:rsid w:val="3E3BA61A"/>
    <w:rsid w:val="3EB7ABAD"/>
    <w:rsid w:val="400EE7E8"/>
    <w:rsid w:val="40556F7C"/>
    <w:rsid w:val="411E0B9A"/>
    <w:rsid w:val="4141C7AE"/>
    <w:rsid w:val="41821DE4"/>
    <w:rsid w:val="41DC5598"/>
    <w:rsid w:val="42981D79"/>
    <w:rsid w:val="429866E8"/>
    <w:rsid w:val="432D83FB"/>
    <w:rsid w:val="43B3A4E2"/>
    <w:rsid w:val="4428009D"/>
    <w:rsid w:val="44CD0A19"/>
    <w:rsid w:val="44D588A5"/>
    <w:rsid w:val="458BD583"/>
    <w:rsid w:val="475AB9BD"/>
    <w:rsid w:val="484DE167"/>
    <w:rsid w:val="491DD5A0"/>
    <w:rsid w:val="49761749"/>
    <w:rsid w:val="4A3FBC4B"/>
    <w:rsid w:val="4ABAC063"/>
    <w:rsid w:val="4CD0B082"/>
    <w:rsid w:val="4D946C24"/>
    <w:rsid w:val="4DF95BFF"/>
    <w:rsid w:val="4E3600C1"/>
    <w:rsid w:val="4E727383"/>
    <w:rsid w:val="4F0F0443"/>
    <w:rsid w:val="4FE9EA29"/>
    <w:rsid w:val="4FEA033E"/>
    <w:rsid w:val="5042C9A1"/>
    <w:rsid w:val="51F9E5F8"/>
    <w:rsid w:val="52067D44"/>
    <w:rsid w:val="522AA2C4"/>
    <w:rsid w:val="523F9631"/>
    <w:rsid w:val="52A88F5B"/>
    <w:rsid w:val="53397B2C"/>
    <w:rsid w:val="53A24DA5"/>
    <w:rsid w:val="55CC6780"/>
    <w:rsid w:val="562ECAD0"/>
    <w:rsid w:val="5634195A"/>
    <w:rsid w:val="56620DC3"/>
    <w:rsid w:val="573AF50F"/>
    <w:rsid w:val="577F44DA"/>
    <w:rsid w:val="57ADC058"/>
    <w:rsid w:val="58694ACA"/>
    <w:rsid w:val="58F174BA"/>
    <w:rsid w:val="591C3C00"/>
    <w:rsid w:val="593B4A5F"/>
    <w:rsid w:val="59417E66"/>
    <w:rsid w:val="598C86DC"/>
    <w:rsid w:val="59BE41CF"/>
    <w:rsid w:val="59C8F456"/>
    <w:rsid w:val="5A149D0C"/>
    <w:rsid w:val="5A22E74A"/>
    <w:rsid w:val="5A54A3BA"/>
    <w:rsid w:val="5A7295D1"/>
    <w:rsid w:val="5ACFAE5D"/>
    <w:rsid w:val="5B5A1230"/>
    <w:rsid w:val="5BA4DFA1"/>
    <w:rsid w:val="5BDFE910"/>
    <w:rsid w:val="5C9B4634"/>
    <w:rsid w:val="5CFF0DA3"/>
    <w:rsid w:val="5D67B1C0"/>
    <w:rsid w:val="5E7B894D"/>
    <w:rsid w:val="5EFA9D57"/>
    <w:rsid w:val="611F96C9"/>
    <w:rsid w:val="620007A1"/>
    <w:rsid w:val="62508329"/>
    <w:rsid w:val="626234EA"/>
    <w:rsid w:val="636D9638"/>
    <w:rsid w:val="638FEFDB"/>
    <w:rsid w:val="646B28C3"/>
    <w:rsid w:val="64845120"/>
    <w:rsid w:val="652138D6"/>
    <w:rsid w:val="65325284"/>
    <w:rsid w:val="65504B44"/>
    <w:rsid w:val="65BAB528"/>
    <w:rsid w:val="6606F924"/>
    <w:rsid w:val="662F892D"/>
    <w:rsid w:val="6648FFB7"/>
    <w:rsid w:val="666D2D0A"/>
    <w:rsid w:val="669E3B63"/>
    <w:rsid w:val="677AC4A4"/>
    <w:rsid w:val="684B9B44"/>
    <w:rsid w:val="689FE310"/>
    <w:rsid w:val="68B855EE"/>
    <w:rsid w:val="69BF4864"/>
    <w:rsid w:val="6A90A721"/>
    <w:rsid w:val="6A9C25DE"/>
    <w:rsid w:val="6B085913"/>
    <w:rsid w:val="6C1732FE"/>
    <w:rsid w:val="6CBC5A55"/>
    <w:rsid w:val="6DC847E3"/>
    <w:rsid w:val="6FCCE114"/>
    <w:rsid w:val="6FD47545"/>
    <w:rsid w:val="7054CBEF"/>
    <w:rsid w:val="70728CEA"/>
    <w:rsid w:val="70D5BB35"/>
    <w:rsid w:val="714A0DBD"/>
    <w:rsid w:val="7194E694"/>
    <w:rsid w:val="7335BED9"/>
    <w:rsid w:val="73E5AE10"/>
    <w:rsid w:val="73E70893"/>
    <w:rsid w:val="740BA402"/>
    <w:rsid w:val="7430F108"/>
    <w:rsid w:val="746B0331"/>
    <w:rsid w:val="75EF41F5"/>
    <w:rsid w:val="7680D015"/>
    <w:rsid w:val="7744056B"/>
    <w:rsid w:val="7769949B"/>
    <w:rsid w:val="790564FC"/>
    <w:rsid w:val="792C2FFF"/>
    <w:rsid w:val="797B740B"/>
    <w:rsid w:val="79FA7D6B"/>
    <w:rsid w:val="7AE6441B"/>
    <w:rsid w:val="7B673E03"/>
    <w:rsid w:val="7BBFA558"/>
    <w:rsid w:val="7BCE0495"/>
    <w:rsid w:val="7BDD800C"/>
    <w:rsid w:val="7C8D7677"/>
    <w:rsid w:val="7C93074A"/>
    <w:rsid w:val="7D959CC6"/>
    <w:rsid w:val="7E23DB25"/>
    <w:rsid w:val="7E279081"/>
    <w:rsid w:val="7F46F411"/>
    <w:rsid w:val="7FCBECBA"/>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194EC"/>
  <w15:chartTrackingRefBased/>
  <w15:docId w15:val="{45433276-F253-4F5E-824A-3E1AF7D1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0761D"/>
  </w:style>
  <w:style w:type="paragraph" w:styleId="berschrift2">
    <w:name w:val="heading 2"/>
    <w:basedOn w:val="Standard"/>
    <w:next w:val="Standard"/>
    <w:link w:val="berschrift2Zchn"/>
    <w:uiPriority w:val="9"/>
    <w:semiHidden/>
    <w:unhideWhenUsed/>
    <w:qFormat/>
    <w:rsid w:val="00820B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20BF6"/>
    <w:pPr>
      <w:tabs>
        <w:tab w:val="center" w:pos="4703"/>
        <w:tab w:val="right" w:pos="9406"/>
      </w:tabs>
      <w:spacing w:after="0" w:line="240" w:lineRule="auto"/>
    </w:pPr>
  </w:style>
  <w:style w:type="character" w:customStyle="1" w:styleId="KopfzeileZchn">
    <w:name w:val="Kopfzeile Zchn"/>
    <w:basedOn w:val="Absatz-Standardschriftart"/>
    <w:link w:val="Kopfzeile"/>
    <w:rsid w:val="00820BF6"/>
  </w:style>
  <w:style w:type="paragraph" w:styleId="Fuzeile">
    <w:name w:val="footer"/>
    <w:basedOn w:val="Standard"/>
    <w:link w:val="FuzeileZchn"/>
    <w:uiPriority w:val="99"/>
    <w:unhideWhenUsed/>
    <w:rsid w:val="00820BF6"/>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820BF6"/>
  </w:style>
  <w:style w:type="paragraph" w:customStyle="1" w:styleId="DocuHead">
    <w:name w:val="DocuHead"/>
    <w:basedOn w:val="berschrift2"/>
    <w:autoRedefine/>
    <w:rsid w:val="0053152D"/>
    <w:pPr>
      <w:keepLines w:val="0"/>
      <w:tabs>
        <w:tab w:val="left" w:pos="1134"/>
      </w:tabs>
      <w:spacing w:before="60" w:after="60" w:line="360" w:lineRule="auto"/>
    </w:pPr>
    <w:rPr>
      <w:rFonts w:ascii="Arial" w:eastAsia="Times New Roman" w:hAnsi="Arial" w:cs="Arial"/>
      <w:snapToGrid w:val="0"/>
      <w:color w:val="auto"/>
      <w:sz w:val="16"/>
      <w:szCs w:val="16"/>
      <w:lang w:eastAsia="de-DE"/>
    </w:rPr>
  </w:style>
  <w:style w:type="character" w:customStyle="1" w:styleId="berschrift2Zchn">
    <w:name w:val="Überschrift 2 Zchn"/>
    <w:basedOn w:val="Absatz-Standardschriftart"/>
    <w:link w:val="berschrift2"/>
    <w:uiPriority w:val="9"/>
    <w:semiHidden/>
    <w:rsid w:val="00820BF6"/>
    <w:rPr>
      <w:rFonts w:asciiTheme="majorHAnsi" w:eastAsiaTheme="majorEastAsia" w:hAnsiTheme="majorHAnsi" w:cstheme="majorBidi"/>
      <w:color w:val="2F5496" w:themeColor="accent1" w:themeShade="BF"/>
      <w:sz w:val="26"/>
      <w:szCs w:val="26"/>
    </w:rPr>
  </w:style>
  <w:style w:type="paragraph" w:customStyle="1" w:styleId="Textkrper1">
    <w:name w:val="Textkörper 1"/>
    <w:basedOn w:val="Textkrper"/>
    <w:rsid w:val="00B0761D"/>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B0761D"/>
    <w:pPr>
      <w:spacing w:after="120"/>
    </w:pPr>
  </w:style>
  <w:style w:type="character" w:customStyle="1" w:styleId="TextkrperZchn">
    <w:name w:val="Textkörper Zchn"/>
    <w:basedOn w:val="Absatz-Standardschriftart"/>
    <w:link w:val="Textkrper"/>
    <w:uiPriority w:val="99"/>
    <w:semiHidden/>
    <w:rsid w:val="00B0761D"/>
    <w:rPr>
      <w:lang w:val="de-DE"/>
    </w:rPr>
  </w:style>
  <w:style w:type="paragraph" w:styleId="StandardWeb">
    <w:name w:val="Normal (Web)"/>
    <w:basedOn w:val="Standard"/>
    <w:uiPriority w:val="99"/>
    <w:semiHidden/>
    <w:unhideWhenUsed/>
    <w:rsid w:val="006E292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FA409E"/>
    <w:rPr>
      <w:color w:val="0563C1" w:themeColor="hyperlink"/>
      <w:u w:val="single"/>
    </w:rPr>
  </w:style>
  <w:style w:type="character" w:styleId="NichtaufgelsteErwhnung">
    <w:name w:val="Unresolved Mention"/>
    <w:basedOn w:val="Absatz-Standardschriftart"/>
    <w:uiPriority w:val="99"/>
    <w:semiHidden/>
    <w:unhideWhenUsed/>
    <w:rsid w:val="00FA409E"/>
    <w:rPr>
      <w:color w:val="605E5C"/>
      <w:shd w:val="clear" w:color="auto" w:fill="E1DFDD"/>
    </w:rPr>
  </w:style>
  <w:style w:type="table" w:styleId="Tabellenraster">
    <w:name w:val="Table Grid"/>
    <w:basedOn w:val="NormaleTabelle"/>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rarbeitung">
    <w:name w:val="Revision"/>
    <w:hidden/>
    <w:uiPriority w:val="99"/>
    <w:semiHidden/>
    <w:rsid w:val="00C437CF"/>
    <w:pPr>
      <w:spacing w:after="0" w:line="240" w:lineRule="auto"/>
    </w:p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lang w:val="de-DE"/>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FE5B60"/>
    <w:rPr>
      <w:b/>
      <w:bCs/>
    </w:rPr>
  </w:style>
  <w:style w:type="character" w:customStyle="1" w:styleId="KommentarthemaZchn">
    <w:name w:val="Kommentarthema Zchn"/>
    <w:basedOn w:val="KommentartextZchn"/>
    <w:link w:val="Kommentarthema"/>
    <w:uiPriority w:val="99"/>
    <w:semiHidden/>
    <w:rsid w:val="00FE5B60"/>
    <w:rPr>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033">
      <w:bodyDiv w:val="1"/>
      <w:marLeft w:val="0"/>
      <w:marRight w:val="0"/>
      <w:marTop w:val="0"/>
      <w:marBottom w:val="0"/>
      <w:divBdr>
        <w:top w:val="none" w:sz="0" w:space="0" w:color="auto"/>
        <w:left w:val="none" w:sz="0" w:space="0" w:color="auto"/>
        <w:bottom w:val="none" w:sz="0" w:space="0" w:color="auto"/>
        <w:right w:val="none" w:sz="0" w:space="0" w:color="auto"/>
      </w:divBdr>
    </w:div>
    <w:div w:id="983268826">
      <w:bodyDiv w:val="1"/>
      <w:marLeft w:val="0"/>
      <w:marRight w:val="0"/>
      <w:marTop w:val="0"/>
      <w:marBottom w:val="0"/>
      <w:divBdr>
        <w:top w:val="none" w:sz="0" w:space="0" w:color="auto"/>
        <w:left w:val="none" w:sz="0" w:space="0" w:color="auto"/>
        <w:bottom w:val="none" w:sz="0" w:space="0" w:color="auto"/>
        <w:right w:val="none" w:sz="0" w:space="0" w:color="auto"/>
      </w:divBdr>
    </w:div>
    <w:div w:id="1622345194">
      <w:bodyDiv w:val="1"/>
      <w:marLeft w:val="0"/>
      <w:marRight w:val="0"/>
      <w:marTop w:val="0"/>
      <w:marBottom w:val="0"/>
      <w:divBdr>
        <w:top w:val="none" w:sz="0" w:space="0" w:color="auto"/>
        <w:left w:val="none" w:sz="0" w:space="0" w:color="auto"/>
        <w:bottom w:val="none" w:sz="0" w:space="0" w:color="auto"/>
        <w:right w:val="none" w:sz="0" w:space="0" w:color="auto"/>
      </w:divBdr>
    </w:div>
    <w:div w:id="170697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7837D630-8806-4C5E-8806-F7E080C69C1C}">
    <t:Anchor>
      <t:Comment id="612577392"/>
    </t:Anchor>
    <t:History>
      <t:Event id="{1E1712B4-14F0-4A51-AF42-5988C1936ADD}" time="2023-10-10T12:48:58.533Z">
        <t:Attribution userId="S::amarusarz@dtswiss.com::6fe2c153-8a1f-4b8a-a9b8-84cdbb06abf4" userProvider="AD" userName="Marusarz Alyssa | DT Swiss AG"/>
        <t:Anchor>
          <t:Comment id="612577392"/>
        </t:Anchor>
        <t:Create/>
      </t:Event>
      <t:Event id="{D8E14AE8-900C-49F3-8D55-FD8ADD956801}" time="2023-10-10T12:48:58.533Z">
        <t:Attribution userId="S::amarusarz@dtswiss.com::6fe2c153-8a1f-4b8a-a9b8-84cdbb06abf4" userProvider="AD" userName="Marusarz Alyssa | DT Swiss AG"/>
        <t:Anchor>
          <t:Comment id="612577392"/>
        </t:Anchor>
        <t:Assign userId="S::AEberhardt@dtswiss.com::0cc215e7-e87b-43bf-8f12-4895328b8ddf" userProvider="AD" userName="Eberhardt Arnaud  DT Swiss AG"/>
      </t:Event>
      <t:Event id="{539F7173-4A43-47B9-9708-7A79F79B4420}" time="2023-10-10T12:48:58.533Z">
        <t:Attribution userId="S::amarusarz@dtswiss.com::6fe2c153-8a1f-4b8a-a9b8-84cdbb06abf4" userProvider="AD" userName="Marusarz Alyssa | DT Swiss AG"/>
        <t:Anchor>
          <t:Comment id="612577392"/>
        </t:Anchor>
        <t:SetTitle title="Hi @Eberhardt Arnaud DT Swiss AG please fix this"/>
      </t:Event>
      <t:Event id="{C7319A81-AA29-40BB-98DD-FCA6FC037C72}" time="2023-10-10T13:51:09.105Z">
        <t:Attribution userId="S::aeberhardt@dtswiss.com::0cc215e7-e87b-43bf-8f12-4895328b8ddf" userProvider="AD" userName="Eberhardt Arnaud | DT Swiss AG"/>
        <t:Progress percentComplete="100"/>
      </t:Event>
    </t:History>
  </t:Task>
  <t:Task id="{70498509-C542-4888-BE95-13C18C305191}">
    <t:Anchor>
      <t:Comment id="1838863848"/>
    </t:Anchor>
    <t:History>
      <t:Event id="{6CC4A1B0-CD71-43C2-A572-57A97E88CFC7}" time="2023-10-10T12:50:10.303Z">
        <t:Attribution userId="S::amarusarz@dtswiss.com::6fe2c153-8a1f-4b8a-a9b8-84cdbb06abf4" userProvider="AD" userName="Marusarz Alyssa | DT Swiss AG"/>
        <t:Anchor>
          <t:Comment id="1838863848"/>
        </t:Anchor>
        <t:Create/>
      </t:Event>
      <t:Event id="{2679A5E8-A3CB-4C86-8272-C76D0D14DB49}" time="2023-10-10T12:50:10.303Z">
        <t:Attribution userId="S::amarusarz@dtswiss.com::6fe2c153-8a1f-4b8a-a9b8-84cdbb06abf4" userProvider="AD" userName="Marusarz Alyssa | DT Swiss AG"/>
        <t:Anchor>
          <t:Comment id="1838863848"/>
        </t:Anchor>
        <t:Assign userId="S::AEberhardt@dtswiss.com::0cc215e7-e87b-43bf-8f12-4895328b8ddf" userProvider="AD" userName="Eberhardt Arnaud  DT Swiss AG"/>
      </t:Event>
      <t:Event id="{71DFC0FB-7B15-4781-A6F6-C3B73917E429}" time="2023-10-10T12:50:10.303Z">
        <t:Attribution userId="S::amarusarz@dtswiss.com::6fe2c153-8a1f-4b8a-a9b8-84cdbb06abf4" userProvider="AD" userName="Marusarz Alyssa | DT Swiss AG"/>
        <t:Anchor>
          <t:Comment id="1838863848"/>
        </t:Anchor>
        <t:SetTitle title="@Eberhardt Arnaud DT Swiss AG Given our discussion last week, please make this change also throughout the media kit."/>
      </t:Event>
      <t:Event id="{DE941F4A-87B7-4F1B-A195-13C1F7BC9E04}" time="2023-10-10T13:51:32.609Z">
        <t:Attribution userId="S::aeberhardt@dtswiss.com::0cc215e7-e87b-43bf-8f12-4895328b8ddf" userProvider="AD" userName="Eberhardt Arnaud | DT Swiss AG"/>
        <t:Progress percentComplete="100"/>
      </t:Event>
    </t:History>
  </t:Task>
  <t:Task id="{B0E9E49D-473F-4591-90E6-96A6B5CDD705}">
    <t:Anchor>
      <t:Comment id="1588609241"/>
    </t:Anchor>
    <t:History>
      <t:Event id="{EF177BDF-54DA-41C8-94DB-EEA67C60743D}" time="2023-10-10T12:51:21.981Z">
        <t:Attribution userId="S::amarusarz@dtswiss.com::6fe2c153-8a1f-4b8a-a9b8-84cdbb06abf4" userProvider="AD" userName="Marusarz Alyssa | DT Swiss AG"/>
        <t:Anchor>
          <t:Comment id="1588609241"/>
        </t:Anchor>
        <t:Create/>
      </t:Event>
      <t:Event id="{99431E5F-7544-455C-9354-AAFBD0F5E0CF}" time="2023-10-10T12:51:21.981Z">
        <t:Attribution userId="S::amarusarz@dtswiss.com::6fe2c153-8a1f-4b8a-a9b8-84cdbb06abf4" userProvider="AD" userName="Marusarz Alyssa | DT Swiss AG"/>
        <t:Anchor>
          <t:Comment id="1588609241"/>
        </t:Anchor>
        <t:Assign userId="S::AEberhardt@dtswiss.com::0cc215e7-e87b-43bf-8f12-4895328b8ddf" userProvider="AD" userName="Eberhardt Arnaud  DT Swiss AG"/>
      </t:Event>
      <t:Event id="{BC00C1DD-1730-4E1C-A88D-8F7A666D7004}" time="2023-10-10T12:51:21.981Z">
        <t:Attribution userId="S::amarusarz@dtswiss.com::6fe2c153-8a1f-4b8a-a9b8-84cdbb06abf4" userProvider="AD" userName="Marusarz Alyssa | DT Swiss AG"/>
        <t:Anchor>
          <t:Comment id="1588609241"/>
        </t:Anchor>
        <t:SetTitle title="@Eberhardt Arnaud DT Swiss AG this should be the overview page, no?"/>
      </t:Event>
    </t:History>
  </t:Task>
  <t:Task id="{7CE87BEC-9120-424B-9BA1-00D26ACBE06C}">
    <t:Anchor>
      <t:Comment id="322249259"/>
    </t:Anchor>
    <t:History>
      <t:Event id="{66D75E62-292A-4F2D-839B-7BD533A83D62}" time="2024-02-08T05:54:34.459Z">
        <t:Attribution userId="S::amarusarz@dtswiss.com::6fe2c153-8a1f-4b8a-a9b8-84cdbb06abf4" userProvider="AD" userName="Marusarz Alyssa | DT Swiss AG"/>
        <t:Anchor>
          <t:Comment id="322249259"/>
        </t:Anchor>
        <t:Create/>
      </t:Event>
      <t:Event id="{84176CDF-DCF6-437F-A760-7B266AE0822F}" time="2024-02-08T05:54:34.459Z">
        <t:Attribution userId="S::amarusarz@dtswiss.com::6fe2c153-8a1f-4b8a-a9b8-84cdbb06abf4" userProvider="AD" userName="Marusarz Alyssa | DT Swiss AG"/>
        <t:Anchor>
          <t:Comment id="322249259"/>
        </t:Anchor>
        <t:Assign userId="S::AEberhardt@dtswiss.com::0cc215e7-e87b-43bf-8f12-4895328b8ddf" userProvider="AD" userName="Eberhardt Arnaud | DT Swiss AG"/>
      </t:Event>
      <t:Event id="{89C5131B-230B-4D0F-A063-E1EC6EA3E0E1}" time="2024-02-08T05:54:34.459Z">
        <t:Attribution userId="S::amarusarz@dtswiss.com::6fe2c153-8a1f-4b8a-a9b8-84cdbb06abf4" userProvider="AD" userName="Marusarz Alyssa | DT Swiss AG"/>
        <t:Anchor>
          <t:Comment id="322249259"/>
        </t:Anchor>
        <t:SetTitle title="@Eberhardt Arnaud | DT Swiss AG Didn't we have &quot;layer-by-layer&quot; here at the top? Can you put the original back in please. Then I will fix it"/>
      </t:Event>
      <t:Event id="{090139DF-B54A-414E-B092-FF2C5B4A4751}" time="2024-02-08T07:06:15.814Z">
        <t:Attribution userId="S::aeberhardt@dtswiss.com::0cc215e7-e87b-43bf-8f12-4895328b8ddf" userProvider="AD" userName="Eberhardt Arnaud | DT Swiss AG"/>
        <t:Progress percentComplete="100"/>
      </t:Event>
      <t:Event id="{69E1DC3D-A138-4709-926A-B3E8C7334AE2}" time="2024-02-08T10:23:02.458Z">
        <t:Attribution userId="S::amarusarz@dtswiss.com::6fe2c153-8a1f-4b8a-a9b8-84cdbb06abf4" userProvider="AD" userName="Marusarz Alyssa | DT Swiss AG"/>
        <t:Progress percentComplete="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Haenggi Florian | DT Swiss AG</DisplayName>
        <AccountId>19</AccountId>
        <AccountType/>
      </UserInfo>
      <UserInfo>
        <DisplayName>Lorscheider Friso | DT Swiss AG</DisplayName>
        <AccountId>58</AccountId>
        <AccountType/>
      </UserInfo>
      <UserInfo>
        <DisplayName>Henig Andreas | DT Swiss AG</DisplayName>
        <AccountId>319</AccountId>
        <AccountType/>
      </UserInfo>
      <UserInfo>
        <DisplayName>Marusarz Alyssa | DT Swiss AG</DisplayName>
        <AccountId>29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CB8115-CD3F-4C22-9039-D9F0F6073521}">
  <ds:schemaRefs>
    <ds:schemaRef ds:uri="http://schemas.microsoft.com/office/2006/metadata/properties"/>
    <ds:schemaRef ds:uri="http://schemas.microsoft.com/office/infopath/2007/PartnerControls"/>
    <ds:schemaRef ds:uri="e7fd9eaa-c8b1-4f41-bbcb-2bee68a8c12b"/>
    <ds:schemaRef ds:uri="af6197b0-4c8f-46b2-972d-3a691143cba3"/>
    <ds:schemaRef ds:uri="6587a38c-f1de-454e-b6dd-97fdc9ec0937"/>
    <ds:schemaRef ds:uri="8bd818bb-685b-4fde-8d4e-efe8814d6791"/>
    <ds:schemaRef ds:uri="87554e4f-bd8a-4399-814b-432259e465a9"/>
  </ds:schemaRefs>
</ds:datastoreItem>
</file>

<file path=customXml/itemProps2.xml><?xml version="1.0" encoding="utf-8"?>
<ds:datastoreItem xmlns:ds="http://schemas.openxmlformats.org/officeDocument/2006/customXml" ds:itemID="{8265B822-FBFB-418B-8354-D57D34359E00}">
  <ds:schemaRefs>
    <ds:schemaRef ds:uri="http://schemas.microsoft.com/sharepoint/v3/contenttype/forms"/>
  </ds:schemaRefs>
</ds:datastoreItem>
</file>

<file path=customXml/itemProps3.xml><?xml version="1.0" encoding="utf-8"?>
<ds:datastoreItem xmlns:ds="http://schemas.openxmlformats.org/officeDocument/2006/customXml" ds:itemID="{A2AED0E7-4FE4-4242-B580-7DE59B13F133}">
  <ds:schemaRefs>
    <ds:schemaRef ds:uri="http://schemas.openxmlformats.org/officeDocument/2006/bibliography"/>
  </ds:schemaRefs>
</ds:datastoreItem>
</file>

<file path=customXml/itemProps4.xml><?xml version="1.0" encoding="utf-8"?>
<ds:datastoreItem xmlns:ds="http://schemas.openxmlformats.org/officeDocument/2006/customXml" ds:itemID="{EABE6702-BAC9-42FF-8E87-1DD62C11B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2354</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241</cp:revision>
  <dcterms:created xsi:type="dcterms:W3CDTF">2023-09-05T05:48:00Z</dcterms:created>
  <dcterms:modified xsi:type="dcterms:W3CDTF">2024-11-07T14:51:00Z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9cf7129361655945d8e104acc7f44678c3e42a87d26b20a640c46fd6aebac217</vt:lpwstr>
  </property>
</Properties>
</file>