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AE6E0" w14:textId="66F19015" w:rsidR="00AE3B71" w:rsidRDefault="00AE3B71" w:rsidP="00AE3B71">
      <w:r>
        <w:t>Bring new adventures to light</w:t>
      </w:r>
    </w:p>
    <w:p w14:paraId="44280A4C" w14:textId="77777777" w:rsidR="00AE3B71" w:rsidRDefault="00AE3B71" w:rsidP="00AE3B71">
      <w:pPr>
        <w:rPr>
          <w:rFonts w:hint="eastAsia"/>
        </w:rPr>
      </w:pPr>
      <w:r>
        <w:rPr>
          <w:rFonts w:hint="eastAsia"/>
        </w:rPr>
        <w:t>全新</w:t>
      </w:r>
      <w:r>
        <w:rPr>
          <w:rFonts w:hint="eastAsia"/>
        </w:rPr>
        <w:t xml:space="preserve"> Gravel </w:t>
      </w:r>
      <w:r>
        <w:rPr>
          <w:rFonts w:hint="eastAsia"/>
        </w:rPr>
        <w:t>輪組配備發電花鼓</w:t>
      </w:r>
    </w:p>
    <w:p w14:paraId="4F1FE73E" w14:textId="77777777" w:rsidR="00AE3B71" w:rsidRDefault="00AE3B71" w:rsidP="00AE3B71">
      <w:pPr>
        <w:rPr>
          <w:rFonts w:hint="eastAsia"/>
        </w:rPr>
      </w:pPr>
      <w:r>
        <w:rPr>
          <w:rFonts w:hint="eastAsia"/>
        </w:rPr>
        <w:t>在夏夜金色薄暮時分騎乘，感受風一般的自由。夕陽沈入地平線，白天的餘韻仍依舊繚繞，吸引您繼續探索未知的路程。不假思索，您的自行車燈自動亮起，照亮了前所未見的路徑，帶您領略未知的旅程。如何做到？全新輪組配備發電花鼓，可將踩踏能量順暢地轉換為電能，提供照明。這套自給自足的系統確保您的冒險毫不受限，唯一的限制是您的想像力。</w:t>
      </w:r>
    </w:p>
    <w:p w14:paraId="15F70301" w14:textId="77777777" w:rsidR="00AE3B71" w:rsidRDefault="00AE3B71" w:rsidP="00AE3B71">
      <w:pPr>
        <w:rPr>
          <w:rFonts w:hint="eastAsia"/>
        </w:rPr>
      </w:pPr>
      <w:r>
        <w:rPr>
          <w:rFonts w:hint="eastAsia"/>
        </w:rPr>
        <w:t>發電花鼓技術</w:t>
      </w:r>
    </w:p>
    <w:p w14:paraId="403AE9CC" w14:textId="53A4738B" w:rsidR="00AE3B71" w:rsidRDefault="00AE3B71" w:rsidP="00AE3B71">
      <w:pPr>
        <w:rPr>
          <w:rFonts w:hint="eastAsia"/>
        </w:rPr>
      </w:pPr>
      <w:r>
        <w:rPr>
          <w:rFonts w:hint="eastAsia"/>
        </w:rPr>
        <w:t>乍看之下，這款花鼓看似與普通花鼓無異，但實際上隱藏了發電裝置。</w:t>
      </w:r>
    </w:p>
    <w:p w14:paraId="2F2805EF" w14:textId="77777777" w:rsidR="00AE3B71" w:rsidRDefault="00AE3B71" w:rsidP="00AE3B71">
      <w:pPr>
        <w:rPr>
          <w:rFonts w:hint="eastAsia"/>
        </w:rPr>
      </w:pPr>
      <w:r>
        <w:rPr>
          <w:rFonts w:hint="eastAsia"/>
        </w:rPr>
        <w:t>我們與發電花鼓的技術領導者</w:t>
      </w:r>
      <w:r>
        <w:rPr>
          <w:rFonts w:hint="eastAsia"/>
        </w:rPr>
        <w:t xml:space="preserve"> Shutter Precision </w:t>
      </w:r>
      <w:r>
        <w:rPr>
          <w:rFonts w:hint="eastAsia"/>
        </w:rPr>
        <w:t>合作，將其</w:t>
      </w:r>
      <w:r>
        <w:rPr>
          <w:rFonts w:hint="eastAsia"/>
        </w:rPr>
        <w:t xml:space="preserve"> SP PL-7 </w:t>
      </w:r>
      <w:r>
        <w:rPr>
          <w:rFonts w:hint="eastAsia"/>
        </w:rPr>
        <w:t>發電機完美嵌入量身打造的花鼓殼內。</w:t>
      </w:r>
    </w:p>
    <w:p w14:paraId="2D787EF6" w14:textId="01FFF282" w:rsidR="00AE3B71" w:rsidRDefault="00AE3B71" w:rsidP="00AE3B71">
      <w:pPr>
        <w:rPr>
          <w:rFonts w:hint="eastAsia"/>
        </w:rPr>
      </w:pPr>
      <w:r>
        <w:rPr>
          <w:rFonts w:hint="eastAsia"/>
        </w:rPr>
        <w:t>深入了解這一關鍵技術，讓您在心愛的</w:t>
      </w:r>
      <w:r>
        <w:rPr>
          <w:rFonts w:hint="eastAsia"/>
        </w:rPr>
        <w:t xml:space="preserve"> Gravel </w:t>
      </w:r>
      <w:r>
        <w:rPr>
          <w:rFonts w:hint="eastAsia"/>
        </w:rPr>
        <w:t>輪組上照亮全新冒險旅程。</w:t>
      </w:r>
    </w:p>
    <w:p w14:paraId="02AB74BE" w14:textId="77777777" w:rsidR="00AE3B71" w:rsidRDefault="00AE3B71" w:rsidP="00AE3B71">
      <w:pPr>
        <w:rPr>
          <w:rFonts w:hint="eastAsia"/>
        </w:rPr>
      </w:pPr>
      <w:r>
        <w:rPr>
          <w:rFonts w:hint="eastAsia"/>
        </w:rPr>
        <w:t>發電花鼓系列產品</w:t>
      </w:r>
    </w:p>
    <w:p w14:paraId="600B29B1" w14:textId="06AA5A8B" w:rsidR="00CC7D7A" w:rsidRPr="00952CD9" w:rsidRDefault="00AE3B71" w:rsidP="00AE3B71">
      <w:r>
        <w:rPr>
          <w:rFonts w:hint="eastAsia"/>
        </w:rPr>
        <w:t>享受越野騎乘的自由。無論是在荒野中單車露營，還是清晨通勤，我們堅固耐用的鋁製</w:t>
      </w:r>
      <w:r>
        <w:rPr>
          <w:rFonts w:hint="eastAsia"/>
        </w:rPr>
        <w:t xml:space="preserve"> Gravel </w:t>
      </w:r>
      <w:r>
        <w:rPr>
          <w:rFonts w:hint="eastAsia"/>
        </w:rPr>
        <w:t>輪組與發電花鼓都能確保車燈在您需要時亮起。若您偏好自己打造專屬輪組，發電花鼓也可作為零件單獨選購。</w:t>
      </w:r>
    </w:p>
    <w:sectPr w:rsidR="00CC7D7A" w:rsidRPr="00952CD9" w:rsidSect="005945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98D8A" w14:textId="77777777" w:rsidR="00FF3A5B" w:rsidRDefault="00FF3A5B">
      <w:pPr>
        <w:spacing w:after="0" w:line="240" w:lineRule="auto"/>
      </w:pPr>
      <w:r>
        <w:separator/>
      </w:r>
    </w:p>
  </w:endnote>
  <w:endnote w:type="continuationSeparator" w:id="0">
    <w:p w14:paraId="3CDCA602" w14:textId="77777777" w:rsidR="00FF3A5B" w:rsidRDefault="00FF3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for DT">
    <w:altName w:val="Calibri"/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Offc Pro">
    <w:altName w:val="Calibri"/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301C4" w14:textId="77777777" w:rsidR="00FF3A5B" w:rsidRDefault="00FF3A5B">
      <w:pPr>
        <w:spacing w:after="0" w:line="240" w:lineRule="auto"/>
      </w:pPr>
      <w:r>
        <w:separator/>
      </w:r>
    </w:p>
  </w:footnote>
  <w:footnote w:type="continuationSeparator" w:id="0">
    <w:p w14:paraId="1DBA1B16" w14:textId="77777777" w:rsidR="00FF3A5B" w:rsidRDefault="00FF3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F278C"/>
    <w:multiLevelType w:val="hybridMultilevel"/>
    <w:tmpl w:val="C3D8B02E"/>
    <w:lvl w:ilvl="0" w:tplc="4B383746">
      <w:start w:val="1"/>
      <w:numFmt w:val="decimal"/>
      <w:lvlText w:val="%1."/>
      <w:lvlJc w:val="left"/>
      <w:pPr>
        <w:ind w:left="786" w:hanging="360"/>
      </w:pPr>
      <w:rPr>
        <w:rFonts w:ascii="DIN for DT" w:eastAsiaTheme="majorEastAsia" w:hAnsi="DIN for DT" w:cstheme="majorBidi"/>
        <w:vanish/>
      </w:rPr>
    </w:lvl>
    <w:lvl w:ilvl="1" w:tplc="08070019" w:tentative="1">
      <w:start w:val="1"/>
      <w:numFmt w:val="lowerLetter"/>
      <w:lvlText w:val="%2."/>
      <w:lvlJc w:val="left"/>
      <w:pPr>
        <w:ind w:left="1506" w:hanging="360"/>
      </w:pPr>
    </w:lvl>
    <w:lvl w:ilvl="2" w:tplc="0807001B" w:tentative="1">
      <w:start w:val="1"/>
      <w:numFmt w:val="lowerRoman"/>
      <w:lvlText w:val="%3."/>
      <w:lvlJc w:val="right"/>
      <w:pPr>
        <w:ind w:left="2226" w:hanging="180"/>
      </w:pPr>
    </w:lvl>
    <w:lvl w:ilvl="3" w:tplc="0807000F" w:tentative="1">
      <w:start w:val="1"/>
      <w:numFmt w:val="decimal"/>
      <w:lvlText w:val="%4."/>
      <w:lvlJc w:val="left"/>
      <w:pPr>
        <w:ind w:left="2946" w:hanging="360"/>
      </w:pPr>
    </w:lvl>
    <w:lvl w:ilvl="4" w:tplc="08070019" w:tentative="1">
      <w:start w:val="1"/>
      <w:numFmt w:val="lowerLetter"/>
      <w:lvlText w:val="%5."/>
      <w:lvlJc w:val="left"/>
      <w:pPr>
        <w:ind w:left="3666" w:hanging="360"/>
      </w:pPr>
    </w:lvl>
    <w:lvl w:ilvl="5" w:tplc="0807001B" w:tentative="1">
      <w:start w:val="1"/>
      <w:numFmt w:val="lowerRoman"/>
      <w:lvlText w:val="%6."/>
      <w:lvlJc w:val="right"/>
      <w:pPr>
        <w:ind w:left="4386" w:hanging="180"/>
      </w:pPr>
    </w:lvl>
    <w:lvl w:ilvl="6" w:tplc="0807000F" w:tentative="1">
      <w:start w:val="1"/>
      <w:numFmt w:val="decimal"/>
      <w:lvlText w:val="%7."/>
      <w:lvlJc w:val="left"/>
      <w:pPr>
        <w:ind w:left="5106" w:hanging="360"/>
      </w:pPr>
    </w:lvl>
    <w:lvl w:ilvl="7" w:tplc="08070019" w:tentative="1">
      <w:start w:val="1"/>
      <w:numFmt w:val="lowerLetter"/>
      <w:lvlText w:val="%8."/>
      <w:lvlJc w:val="left"/>
      <w:pPr>
        <w:ind w:left="5826" w:hanging="360"/>
      </w:pPr>
    </w:lvl>
    <w:lvl w:ilvl="8" w:tplc="0807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2700306">
    <w:abstractNumId w:val="1"/>
  </w:num>
  <w:num w:numId="2" w16cid:durableId="1358579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470"/>
    <w:rsid w:val="002B0CE5"/>
    <w:rsid w:val="004503A7"/>
    <w:rsid w:val="00481E37"/>
    <w:rsid w:val="004C78A0"/>
    <w:rsid w:val="00552032"/>
    <w:rsid w:val="00570980"/>
    <w:rsid w:val="005945DE"/>
    <w:rsid w:val="00600272"/>
    <w:rsid w:val="006311E8"/>
    <w:rsid w:val="007304BE"/>
    <w:rsid w:val="0092333D"/>
    <w:rsid w:val="00952CD9"/>
    <w:rsid w:val="0097571F"/>
    <w:rsid w:val="00AE3B71"/>
    <w:rsid w:val="00AF6723"/>
    <w:rsid w:val="00B1338E"/>
    <w:rsid w:val="00C23539"/>
    <w:rsid w:val="00C85352"/>
    <w:rsid w:val="00CC7D7A"/>
    <w:rsid w:val="00DC25A4"/>
    <w:rsid w:val="00E5185A"/>
    <w:rsid w:val="00E65BF4"/>
    <w:rsid w:val="00F06AE4"/>
    <w:rsid w:val="00FC2470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8924B31"/>
  <w15:chartTrackingRefBased/>
  <w15:docId w15:val="{54B73B8B-78A4-4340-9E28-87F903AC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C2470"/>
    <w:rPr>
      <w:rFonts w:eastAsiaTheme="minorEastAsia"/>
      <w:kern w:val="0"/>
      <w:lang w:eastAsia="zh-TW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C2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2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C2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2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2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2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2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2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2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C2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2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2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247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247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247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247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247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247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C2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C2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2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2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C2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C247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C247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C247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2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247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C247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FC24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C2470"/>
    <w:rPr>
      <w:rFonts w:eastAsiaTheme="minorEastAsia"/>
      <w:kern w:val="0"/>
      <w:lang w:val="de-DE" w:eastAsia="zh-TW"/>
      <w14:ligatures w14:val="none"/>
    </w:rPr>
  </w:style>
  <w:style w:type="paragraph" w:customStyle="1" w:styleId="DocuHead">
    <w:name w:val="DocuHead"/>
    <w:basedOn w:val="berschrift2"/>
    <w:autoRedefine/>
    <w:rsid w:val="00FC2470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b/>
      <w:snapToGrid w:val="0"/>
      <w:color w:val="auto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C2470"/>
    <w:rPr>
      <w:color w:val="467886" w:themeColor="hyperlink"/>
      <w:u w:val="single"/>
    </w:rPr>
  </w:style>
  <w:style w:type="paragraph" w:customStyle="1" w:styleId="Textkrper1">
    <w:name w:val="Textkörper 1"/>
    <w:basedOn w:val="Textkrper"/>
    <w:rsid w:val="00FC2470"/>
    <w:pPr>
      <w:spacing w:line="240" w:lineRule="auto"/>
    </w:pPr>
    <w:rPr>
      <w:rFonts w:ascii="Arial" w:eastAsia="Times New Roman" w:hAnsi="Arial" w:cs="Arial"/>
      <w:b/>
    </w:rPr>
  </w:style>
  <w:style w:type="paragraph" w:customStyle="1" w:styleId="TextDT">
    <w:name w:val="Text DT"/>
    <w:basedOn w:val="Textkrper"/>
    <w:link w:val="TextDTZchn"/>
    <w:qFormat/>
    <w:rsid w:val="00FC2470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TextkrperZchn"/>
    <w:link w:val="TextDT"/>
    <w:rsid w:val="00FC2470"/>
    <w:rPr>
      <w:rFonts w:ascii="DIN Offc Pro" w:eastAsia="PMingLiU" w:hAnsi="DIN Offc Pro" w:cs="Arial"/>
      <w:kern w:val="0"/>
      <w:sz w:val="20"/>
      <w:szCs w:val="20"/>
      <w:lang w:val="de-DE" w:eastAsia="zh-TW"/>
      <w14:ligatures w14:val="none"/>
    </w:rPr>
  </w:style>
  <w:style w:type="table" w:styleId="Tabellenraster">
    <w:name w:val="Table Grid"/>
    <w:basedOn w:val="NormaleTabelle"/>
    <w:uiPriority w:val="39"/>
    <w:rsid w:val="00FC2470"/>
    <w:pPr>
      <w:spacing w:after="0" w:line="240" w:lineRule="auto"/>
    </w:pPr>
    <w:rPr>
      <w:rFonts w:eastAsiaTheme="minorEastAsia"/>
      <w:kern w:val="0"/>
      <w:lang w:eastAsia="zh-TW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bsatz-Standardschriftart"/>
    <w:rsid w:val="00FC2470"/>
  </w:style>
  <w:style w:type="character" w:customStyle="1" w:styleId="eop">
    <w:name w:val="eop"/>
    <w:basedOn w:val="Absatz-Standardschriftart"/>
    <w:rsid w:val="00FC2470"/>
  </w:style>
  <w:style w:type="paragraph" w:styleId="Textkrper">
    <w:name w:val="Body Text"/>
    <w:basedOn w:val="Standard"/>
    <w:link w:val="TextkrperZchn"/>
    <w:uiPriority w:val="99"/>
    <w:semiHidden/>
    <w:unhideWhenUsed/>
    <w:rsid w:val="00FC247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C2470"/>
    <w:rPr>
      <w:rFonts w:eastAsiaTheme="minorEastAsia"/>
      <w:kern w:val="0"/>
      <w:lang w:val="de-DE" w:eastAsia="zh-TW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AF6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6723"/>
    <w:rPr>
      <w:rFonts w:eastAsiaTheme="minorEastAsia"/>
      <w:kern w:val="0"/>
      <w:lang w:eastAsia="zh-TW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d818bb-685b-4fde-8d4e-efe8814d6791">
      <Terms xmlns="http://schemas.microsoft.com/office/infopath/2007/PartnerControls"/>
    </lcf76f155ced4ddcb4097134ff3c332f>
    <TaxCatchAll xmlns="af6197b0-4c8f-46b2-972d-3a691143cba3" xsi:nil="true"/>
  </documentManagement>
</p:properties>
</file>

<file path=customXml/itemProps1.xml><?xml version="1.0" encoding="utf-8"?>
<ds:datastoreItem xmlns:ds="http://schemas.openxmlformats.org/officeDocument/2006/customXml" ds:itemID="{F296C8E8-11B7-4BE8-BB6F-01328CFF0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940C21-21BA-4047-A06B-45518D1E37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754B6F-5E6F-4466-8D4D-8300A4A13C25}">
  <ds:schemaRefs>
    <ds:schemaRef ds:uri="http://schemas.microsoft.com/office/2006/metadata/properties"/>
    <ds:schemaRef ds:uri="http://schemas.microsoft.com/office/infopath/2007/PartnerControls"/>
    <ds:schemaRef ds:uri="8bd818bb-685b-4fde-8d4e-efe8814d6791"/>
    <ds:schemaRef ds:uri="af6197b0-4c8f-46b2-972d-3a691143cba3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78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COUDERT, Clemence</dc:creator>
  <cp:keywords/>
  <dc:description/>
  <cp:lastModifiedBy>Markaj Gjesika | DT Swiss AG</cp:lastModifiedBy>
  <cp:revision>16</cp:revision>
  <dcterms:created xsi:type="dcterms:W3CDTF">2024-04-15T08:29:00Z</dcterms:created>
  <dcterms:modified xsi:type="dcterms:W3CDTF">2024-11-08T06:48:00Z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9f7da98d33a4f3bc4cbee39e235afec0728106985fcbdda31d49c5665cd7166c</vt:lpwstr>
  </property>
</Properties>
</file>