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D9922" w14:textId="77777777" w:rsidR="00C653BE" w:rsidRDefault="00C653BE" w:rsidP="00C653BE">
      <w:r>
        <w:t xml:space="preserve">Bring </w:t>
      </w:r>
      <w:proofErr w:type="spellStart"/>
      <w:r>
        <w:t>new</w:t>
      </w:r>
      <w:proofErr w:type="spellEnd"/>
      <w:r>
        <w:t xml:space="preserve"> </w:t>
      </w:r>
      <w:proofErr w:type="spellStart"/>
      <w:r>
        <w:t>adventures</w:t>
      </w:r>
      <w:proofErr w:type="spellEnd"/>
      <w:r>
        <w:t xml:space="preserve"> </w:t>
      </w:r>
      <w:proofErr w:type="spellStart"/>
      <w:r>
        <w:t>to</w:t>
      </w:r>
      <w:proofErr w:type="spellEnd"/>
      <w:r>
        <w:t xml:space="preserve"> light </w:t>
      </w:r>
    </w:p>
    <w:p w14:paraId="09F86E3E" w14:textId="77777777" w:rsidR="00C653BE" w:rsidRDefault="00C653BE" w:rsidP="00C653BE">
      <w:pPr>
        <w:rPr>
          <w:rFonts w:hint="eastAsia"/>
        </w:rPr>
      </w:pPr>
      <w:r>
        <w:rPr>
          <w:rFonts w:hint="eastAsia"/>
        </w:rPr>
        <w:t>ダイナモハブ搭載の新型</w:t>
      </w:r>
      <w:proofErr w:type="spellStart"/>
      <w:r>
        <w:rPr>
          <w:rFonts w:hint="eastAsia"/>
        </w:rPr>
        <w:t>Gravel</w:t>
      </w:r>
      <w:proofErr w:type="spellEnd"/>
      <w:r>
        <w:rPr>
          <w:rFonts w:hint="eastAsia"/>
        </w:rPr>
        <w:t>ホイール</w:t>
      </w:r>
    </w:p>
    <w:p w14:paraId="1AA9FF8A" w14:textId="77777777" w:rsidR="00C653BE" w:rsidRDefault="00C653BE" w:rsidP="00C653BE">
      <w:pPr>
        <w:rPr>
          <w:rFonts w:hint="eastAsia"/>
        </w:rPr>
      </w:pPr>
      <w:r>
        <w:rPr>
          <w:rFonts w:hint="eastAsia"/>
        </w:rPr>
        <w:t>風のように自由な心でペダルをこぐ夏の夕暮れ。太陽が地平線に沈んでもまだ残る薄明りが、あなたをさらなる冒険へと誘います。意識的な操作なしにライトが新しい道を照らし出し、まだ見たことのない場所との出会いをもたらします。なぜそのようなことが可能になるのか？その答えは、新しいホイールに搭載された、ペダルを踏むエネルギーを光に変えるダイナモハブにあります。エネルギーを自給自足できるこのシステムが、あなたの想像力の羽ばたきのまま、冒険をどこまでも広げてくれます。</w:t>
      </w:r>
    </w:p>
    <w:p w14:paraId="06BD21C2" w14:textId="77777777" w:rsidR="00C653BE" w:rsidRDefault="00C653BE" w:rsidP="00C653BE">
      <w:pPr>
        <w:rPr>
          <w:rFonts w:hint="eastAsia"/>
        </w:rPr>
      </w:pPr>
      <w:r>
        <w:rPr>
          <w:rFonts w:hint="eastAsia"/>
        </w:rPr>
        <w:t>ダイナモハブテクノロジー</w:t>
      </w:r>
    </w:p>
    <w:p w14:paraId="20C4D40A" w14:textId="77777777" w:rsidR="00C653BE" w:rsidRDefault="00C653BE" w:rsidP="00C653BE">
      <w:pPr>
        <w:rPr>
          <w:rFonts w:hint="eastAsia"/>
        </w:rPr>
      </w:pPr>
      <w:r>
        <w:rPr>
          <w:rFonts w:hint="eastAsia"/>
        </w:rPr>
        <w:t>遠目から見ると、ホイールセットに装着された標準的なハブにしか見えませんが、その中にはダイナモが隠されています。</w:t>
      </w:r>
      <w:r>
        <w:rPr>
          <w:rFonts w:hint="eastAsia"/>
        </w:rPr>
        <w:t xml:space="preserve">  </w:t>
      </w:r>
    </w:p>
    <w:p w14:paraId="3A073ED4" w14:textId="77777777" w:rsidR="00C653BE" w:rsidRDefault="00C653BE" w:rsidP="00C653BE">
      <w:pPr>
        <w:rPr>
          <w:rFonts w:hint="eastAsia"/>
        </w:rPr>
      </w:pPr>
      <w:r>
        <w:rPr>
          <w:rFonts w:hint="eastAsia"/>
        </w:rPr>
        <w:t>DT Swiss</w:t>
      </w:r>
      <w:r>
        <w:rPr>
          <w:rFonts w:hint="eastAsia"/>
        </w:rPr>
        <w:t>は、ダイナモハブテクノロジーの世界的リーダーであるシャッタープレシジョン社とのコラボレーションにより、同社の「</w:t>
      </w:r>
      <w:r>
        <w:rPr>
          <w:rFonts w:hint="eastAsia"/>
        </w:rPr>
        <w:t>SP PL-7</w:t>
      </w:r>
      <w:r>
        <w:rPr>
          <w:rFonts w:hint="eastAsia"/>
        </w:rPr>
        <w:t>」ダイナモを、それに合わせて作られたハブシェルに組み込みました。</w:t>
      </w:r>
    </w:p>
    <w:p w14:paraId="43021186" w14:textId="77777777" w:rsidR="00C653BE" w:rsidRDefault="00C653BE" w:rsidP="00C653BE">
      <w:pPr>
        <w:rPr>
          <w:rFonts w:hint="eastAsia"/>
        </w:rPr>
      </w:pPr>
      <w:r>
        <w:rPr>
          <w:rFonts w:hint="eastAsia"/>
        </w:rPr>
        <w:t>お気に入りの</w:t>
      </w:r>
      <w:proofErr w:type="spellStart"/>
      <w:r>
        <w:rPr>
          <w:rFonts w:hint="eastAsia"/>
        </w:rPr>
        <w:t>Gravel</w:t>
      </w:r>
      <w:proofErr w:type="spellEnd"/>
      <w:r>
        <w:rPr>
          <w:rFonts w:hint="eastAsia"/>
        </w:rPr>
        <w:t>ホイールで新たな冒険を照らしだす重要な要素について詳しくご覧ください。</w:t>
      </w:r>
      <w:r>
        <w:rPr>
          <w:rFonts w:hint="eastAsia"/>
        </w:rPr>
        <w:t xml:space="preserve"> </w:t>
      </w:r>
    </w:p>
    <w:p w14:paraId="41671899" w14:textId="77777777" w:rsidR="00C653BE" w:rsidRDefault="00C653BE" w:rsidP="00C653BE">
      <w:pPr>
        <w:rPr>
          <w:rFonts w:hint="eastAsia"/>
        </w:rPr>
      </w:pPr>
      <w:r>
        <w:rPr>
          <w:rFonts w:hint="eastAsia"/>
        </w:rPr>
        <w:t>ダイナモ搭載の製品群</w:t>
      </w:r>
    </w:p>
    <w:p w14:paraId="600B29B1" w14:textId="2B277409" w:rsidR="00CC7D7A" w:rsidRPr="00C653BE" w:rsidRDefault="00C653BE" w:rsidP="00C653BE">
      <w:r>
        <w:rPr>
          <w:rFonts w:hint="eastAsia"/>
        </w:rPr>
        <w:t>オフロードライディングの解放感を満喫してください。</w:t>
      </w:r>
      <w:r>
        <w:rPr>
          <w:rFonts w:hint="eastAsia"/>
        </w:rPr>
        <w:t>DT Swiss</w:t>
      </w:r>
      <w:r>
        <w:rPr>
          <w:rFonts w:hint="eastAsia"/>
        </w:rPr>
        <w:t>の耐久性に優れたアルミニウム製</w:t>
      </w:r>
      <w:proofErr w:type="spellStart"/>
      <w:r>
        <w:rPr>
          <w:rFonts w:hint="eastAsia"/>
        </w:rPr>
        <w:t>Gravel</w:t>
      </w:r>
      <w:proofErr w:type="spellEnd"/>
      <w:r>
        <w:rPr>
          <w:rFonts w:hint="eastAsia"/>
        </w:rPr>
        <w:t>ホイールとダイナモハブが、大自然でのバイクパッキングでも、早朝の通勤でも、ライトが必要な場面で常に道を明るく照らします。自分だけのホイールセットをカスタマイズしたい方のために、ダイナモハブは単品でもご購入いただけます。</w:t>
      </w:r>
    </w:p>
    <w:sectPr w:rsidR="00CC7D7A" w:rsidRPr="00C653BE" w:rsidSect="005945D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D1A48" w14:textId="77777777" w:rsidR="004503A7" w:rsidRDefault="004503A7">
      <w:pPr>
        <w:spacing w:after="0" w:line="240" w:lineRule="auto"/>
      </w:pPr>
      <w:r>
        <w:separator/>
      </w:r>
    </w:p>
  </w:endnote>
  <w:endnote w:type="continuationSeparator" w:id="0">
    <w:p w14:paraId="3D9FEC8F" w14:textId="77777777" w:rsidR="004503A7" w:rsidRDefault="004503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IN for DT">
    <w:altName w:val="Calibri"/>
    <w:panose1 w:val="02000503040000020003"/>
    <w:charset w:val="00"/>
    <w:family w:val="auto"/>
    <w:pitch w:val="variable"/>
    <w:sig w:usb0="A00002FF" w:usb1="4000A47B"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IN Offc Pro">
    <w:altName w:val="Calibri"/>
    <w:panose1 w:val="020B0504020201010104"/>
    <w:charset w:val="00"/>
    <w:family w:val="swiss"/>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E70E5" w14:textId="77777777" w:rsidR="004503A7" w:rsidRDefault="004503A7">
      <w:pPr>
        <w:spacing w:after="0" w:line="240" w:lineRule="auto"/>
      </w:pPr>
      <w:r>
        <w:separator/>
      </w:r>
    </w:p>
  </w:footnote>
  <w:footnote w:type="continuationSeparator" w:id="0">
    <w:p w14:paraId="17B60494" w14:textId="77777777" w:rsidR="004503A7" w:rsidRDefault="004503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558F278C"/>
    <w:multiLevelType w:val="hybridMultilevel"/>
    <w:tmpl w:val="C3D8B02E"/>
    <w:lvl w:ilvl="0" w:tplc="4B383746">
      <w:start w:val="1"/>
      <w:numFmt w:val="decimal"/>
      <w:lvlText w:val="%1."/>
      <w:lvlJc w:val="left"/>
      <w:pPr>
        <w:ind w:left="786" w:hanging="360"/>
      </w:pPr>
      <w:rPr>
        <w:rFonts w:ascii="DIN for DT" w:eastAsiaTheme="majorEastAsia" w:hAnsi="DIN for DT" w:cstheme="majorBidi"/>
        <w:vanish/>
      </w:rPr>
    </w:lvl>
    <w:lvl w:ilvl="1" w:tplc="08070019" w:tentative="1">
      <w:start w:val="1"/>
      <w:numFmt w:val="lowerLetter"/>
      <w:lvlText w:val="%2."/>
      <w:lvlJc w:val="left"/>
      <w:pPr>
        <w:ind w:left="1506" w:hanging="360"/>
      </w:pPr>
    </w:lvl>
    <w:lvl w:ilvl="2" w:tplc="0807001B" w:tentative="1">
      <w:start w:val="1"/>
      <w:numFmt w:val="lowerRoman"/>
      <w:lvlText w:val="%3."/>
      <w:lvlJc w:val="right"/>
      <w:pPr>
        <w:ind w:left="2226" w:hanging="180"/>
      </w:pPr>
    </w:lvl>
    <w:lvl w:ilvl="3" w:tplc="0807000F" w:tentative="1">
      <w:start w:val="1"/>
      <w:numFmt w:val="decimal"/>
      <w:lvlText w:val="%4."/>
      <w:lvlJc w:val="left"/>
      <w:pPr>
        <w:ind w:left="2946" w:hanging="360"/>
      </w:pPr>
    </w:lvl>
    <w:lvl w:ilvl="4" w:tplc="08070019" w:tentative="1">
      <w:start w:val="1"/>
      <w:numFmt w:val="lowerLetter"/>
      <w:lvlText w:val="%5."/>
      <w:lvlJc w:val="left"/>
      <w:pPr>
        <w:ind w:left="3666" w:hanging="360"/>
      </w:pPr>
    </w:lvl>
    <w:lvl w:ilvl="5" w:tplc="0807001B" w:tentative="1">
      <w:start w:val="1"/>
      <w:numFmt w:val="lowerRoman"/>
      <w:lvlText w:val="%6."/>
      <w:lvlJc w:val="right"/>
      <w:pPr>
        <w:ind w:left="4386" w:hanging="180"/>
      </w:pPr>
    </w:lvl>
    <w:lvl w:ilvl="6" w:tplc="0807000F" w:tentative="1">
      <w:start w:val="1"/>
      <w:numFmt w:val="decimal"/>
      <w:lvlText w:val="%7."/>
      <w:lvlJc w:val="left"/>
      <w:pPr>
        <w:ind w:left="5106" w:hanging="360"/>
      </w:pPr>
    </w:lvl>
    <w:lvl w:ilvl="7" w:tplc="08070019" w:tentative="1">
      <w:start w:val="1"/>
      <w:numFmt w:val="lowerLetter"/>
      <w:lvlText w:val="%8."/>
      <w:lvlJc w:val="left"/>
      <w:pPr>
        <w:ind w:left="5826" w:hanging="360"/>
      </w:pPr>
    </w:lvl>
    <w:lvl w:ilvl="8" w:tplc="0807001B" w:tentative="1">
      <w:start w:val="1"/>
      <w:numFmt w:val="lowerRoman"/>
      <w:lvlText w:val="%9."/>
      <w:lvlJc w:val="right"/>
      <w:pPr>
        <w:ind w:left="6546" w:hanging="180"/>
      </w:pPr>
    </w:lvl>
  </w:abstractNum>
  <w:num w:numId="1" w16cid:durableId="102700306">
    <w:abstractNumId w:val="1"/>
  </w:num>
  <w:num w:numId="2" w16cid:durableId="13585792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470"/>
    <w:rsid w:val="002B0CE5"/>
    <w:rsid w:val="004503A7"/>
    <w:rsid w:val="004C78A0"/>
    <w:rsid w:val="00552032"/>
    <w:rsid w:val="00570980"/>
    <w:rsid w:val="005945DE"/>
    <w:rsid w:val="00600272"/>
    <w:rsid w:val="007304BE"/>
    <w:rsid w:val="008904D4"/>
    <w:rsid w:val="0092333D"/>
    <w:rsid w:val="0097571F"/>
    <w:rsid w:val="00AF6723"/>
    <w:rsid w:val="00B1338E"/>
    <w:rsid w:val="00C23539"/>
    <w:rsid w:val="00C653BE"/>
    <w:rsid w:val="00C85352"/>
    <w:rsid w:val="00CC7D7A"/>
    <w:rsid w:val="00DC25A4"/>
    <w:rsid w:val="00E5185A"/>
    <w:rsid w:val="00F06AE4"/>
    <w:rsid w:val="00FC247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924B31"/>
  <w15:chartTrackingRefBased/>
  <w15:docId w15:val="{54B73B8B-78A4-4340-9E28-87F903ACD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FC2470"/>
    <w:rPr>
      <w:rFonts w:eastAsiaTheme="minorEastAsia"/>
      <w:kern w:val="0"/>
      <w:lang w:eastAsia="zh-TW"/>
      <w14:ligatures w14:val="none"/>
    </w:rPr>
  </w:style>
  <w:style w:type="paragraph" w:styleId="berschrift1">
    <w:name w:val="heading 1"/>
    <w:basedOn w:val="Standard"/>
    <w:next w:val="Standard"/>
    <w:link w:val="berschrift1Zchn"/>
    <w:uiPriority w:val="9"/>
    <w:qFormat/>
    <w:rsid w:val="00FC247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FC247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FC247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FC247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FC247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FC247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FC247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FC247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FC247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C247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FC247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FC247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FC247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FC247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FC247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C247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FC247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C2470"/>
    <w:rPr>
      <w:rFonts w:eastAsiaTheme="majorEastAsia" w:cstheme="majorBidi"/>
      <w:color w:val="272727" w:themeColor="text1" w:themeTint="D8"/>
    </w:rPr>
  </w:style>
  <w:style w:type="paragraph" w:styleId="Titel">
    <w:name w:val="Title"/>
    <w:basedOn w:val="Standard"/>
    <w:next w:val="Standard"/>
    <w:link w:val="TitelZchn"/>
    <w:uiPriority w:val="10"/>
    <w:qFormat/>
    <w:rsid w:val="00FC247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C247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C247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FC247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FC247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FC2470"/>
    <w:rPr>
      <w:i/>
      <w:iCs/>
      <w:color w:val="404040" w:themeColor="text1" w:themeTint="BF"/>
    </w:rPr>
  </w:style>
  <w:style w:type="paragraph" w:styleId="Listenabsatz">
    <w:name w:val="List Paragraph"/>
    <w:basedOn w:val="Standard"/>
    <w:uiPriority w:val="34"/>
    <w:qFormat/>
    <w:rsid w:val="00FC2470"/>
    <w:pPr>
      <w:ind w:left="720"/>
      <w:contextualSpacing/>
    </w:pPr>
  </w:style>
  <w:style w:type="character" w:styleId="IntensiveHervorhebung">
    <w:name w:val="Intense Emphasis"/>
    <w:basedOn w:val="Absatz-Standardschriftart"/>
    <w:uiPriority w:val="21"/>
    <w:qFormat/>
    <w:rsid w:val="00FC2470"/>
    <w:rPr>
      <w:i/>
      <w:iCs/>
      <w:color w:val="0F4761" w:themeColor="accent1" w:themeShade="BF"/>
    </w:rPr>
  </w:style>
  <w:style w:type="paragraph" w:styleId="IntensivesZitat">
    <w:name w:val="Intense Quote"/>
    <w:basedOn w:val="Standard"/>
    <w:next w:val="Standard"/>
    <w:link w:val="IntensivesZitatZchn"/>
    <w:uiPriority w:val="30"/>
    <w:qFormat/>
    <w:rsid w:val="00FC247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FC2470"/>
    <w:rPr>
      <w:i/>
      <w:iCs/>
      <w:color w:val="0F4761" w:themeColor="accent1" w:themeShade="BF"/>
    </w:rPr>
  </w:style>
  <w:style w:type="character" w:styleId="IntensiverVerweis">
    <w:name w:val="Intense Reference"/>
    <w:basedOn w:val="Absatz-Standardschriftart"/>
    <w:uiPriority w:val="32"/>
    <w:qFormat/>
    <w:rsid w:val="00FC2470"/>
    <w:rPr>
      <w:b/>
      <w:bCs/>
      <w:smallCaps/>
      <w:color w:val="0F4761" w:themeColor="accent1" w:themeShade="BF"/>
      <w:spacing w:val="5"/>
    </w:rPr>
  </w:style>
  <w:style w:type="paragraph" w:styleId="Kopfzeile">
    <w:name w:val="header"/>
    <w:basedOn w:val="Standard"/>
    <w:link w:val="KopfzeileZchn"/>
    <w:unhideWhenUsed/>
    <w:rsid w:val="00FC2470"/>
    <w:pPr>
      <w:tabs>
        <w:tab w:val="center" w:pos="4513"/>
        <w:tab w:val="right" w:pos="9026"/>
      </w:tabs>
      <w:spacing w:after="0" w:line="240" w:lineRule="auto"/>
    </w:pPr>
  </w:style>
  <w:style w:type="character" w:customStyle="1" w:styleId="KopfzeileZchn">
    <w:name w:val="Kopfzeile Zchn"/>
    <w:basedOn w:val="Absatz-Standardschriftart"/>
    <w:link w:val="Kopfzeile"/>
    <w:rsid w:val="00FC2470"/>
    <w:rPr>
      <w:rFonts w:eastAsiaTheme="minorEastAsia"/>
      <w:kern w:val="0"/>
      <w:lang w:val="de-DE" w:eastAsia="zh-TW"/>
      <w14:ligatures w14:val="none"/>
    </w:rPr>
  </w:style>
  <w:style w:type="paragraph" w:customStyle="1" w:styleId="DocuHead">
    <w:name w:val="DocuHead"/>
    <w:basedOn w:val="berschrift2"/>
    <w:autoRedefine/>
    <w:rsid w:val="00FC2470"/>
    <w:pPr>
      <w:keepLines w:val="0"/>
      <w:tabs>
        <w:tab w:val="left" w:pos="1134"/>
      </w:tabs>
      <w:spacing w:before="60" w:after="60" w:line="360" w:lineRule="auto"/>
      <w:jc w:val="both"/>
    </w:pPr>
    <w:rPr>
      <w:rFonts w:ascii="Arial" w:eastAsia="Times New Roman" w:hAnsi="Arial" w:cs="Arial"/>
      <w:b/>
      <w:snapToGrid w:val="0"/>
      <w:color w:val="auto"/>
      <w:sz w:val="16"/>
      <w:szCs w:val="16"/>
      <w:lang w:eastAsia="de-DE"/>
    </w:rPr>
  </w:style>
  <w:style w:type="character" w:styleId="Hyperlink">
    <w:name w:val="Hyperlink"/>
    <w:basedOn w:val="Absatz-Standardschriftart"/>
    <w:uiPriority w:val="99"/>
    <w:unhideWhenUsed/>
    <w:rsid w:val="00FC2470"/>
    <w:rPr>
      <w:color w:val="467886" w:themeColor="hyperlink"/>
      <w:u w:val="single"/>
    </w:rPr>
  </w:style>
  <w:style w:type="paragraph" w:customStyle="1" w:styleId="Textkrper1">
    <w:name w:val="Textkörper 1"/>
    <w:basedOn w:val="Textkrper"/>
    <w:rsid w:val="00FC2470"/>
    <w:pPr>
      <w:spacing w:line="240" w:lineRule="auto"/>
    </w:pPr>
    <w:rPr>
      <w:rFonts w:ascii="Arial" w:eastAsia="Times New Roman" w:hAnsi="Arial" w:cs="Arial"/>
      <w:b/>
    </w:rPr>
  </w:style>
  <w:style w:type="paragraph" w:customStyle="1" w:styleId="TextDT">
    <w:name w:val="Text DT"/>
    <w:basedOn w:val="Textkrper"/>
    <w:link w:val="TextDTZchn"/>
    <w:qFormat/>
    <w:rsid w:val="00FC2470"/>
    <w:pPr>
      <w:spacing w:line="240" w:lineRule="auto"/>
    </w:pPr>
    <w:rPr>
      <w:rFonts w:ascii="DIN Offc Pro" w:eastAsia="PMingLiU" w:hAnsi="DIN Offc Pro" w:cs="Arial"/>
      <w:sz w:val="20"/>
      <w:szCs w:val="20"/>
    </w:rPr>
  </w:style>
  <w:style w:type="character" w:customStyle="1" w:styleId="TextDTZchn">
    <w:name w:val="Text DT Zchn"/>
    <w:basedOn w:val="TextkrperZchn"/>
    <w:link w:val="TextDT"/>
    <w:rsid w:val="00FC2470"/>
    <w:rPr>
      <w:rFonts w:ascii="DIN Offc Pro" w:eastAsia="PMingLiU" w:hAnsi="DIN Offc Pro" w:cs="Arial"/>
      <w:kern w:val="0"/>
      <w:sz w:val="20"/>
      <w:szCs w:val="20"/>
      <w:lang w:val="de-DE" w:eastAsia="zh-TW"/>
      <w14:ligatures w14:val="none"/>
    </w:rPr>
  </w:style>
  <w:style w:type="table" w:styleId="Tabellenraster">
    <w:name w:val="Table Grid"/>
    <w:basedOn w:val="NormaleTabelle"/>
    <w:uiPriority w:val="39"/>
    <w:rsid w:val="00FC2470"/>
    <w:pPr>
      <w:spacing w:after="0" w:line="240" w:lineRule="auto"/>
    </w:pPr>
    <w:rPr>
      <w:rFonts w:eastAsiaTheme="minorEastAsia"/>
      <w:kern w:val="0"/>
      <w:lang w:eastAsia="zh-TW"/>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Absatz-Standardschriftart"/>
    <w:rsid w:val="00FC2470"/>
  </w:style>
  <w:style w:type="character" w:customStyle="1" w:styleId="eop">
    <w:name w:val="eop"/>
    <w:basedOn w:val="Absatz-Standardschriftart"/>
    <w:rsid w:val="00FC2470"/>
  </w:style>
  <w:style w:type="paragraph" w:styleId="Textkrper">
    <w:name w:val="Body Text"/>
    <w:basedOn w:val="Standard"/>
    <w:link w:val="TextkrperZchn"/>
    <w:uiPriority w:val="99"/>
    <w:semiHidden/>
    <w:unhideWhenUsed/>
    <w:rsid w:val="00FC2470"/>
    <w:pPr>
      <w:spacing w:after="120"/>
    </w:pPr>
  </w:style>
  <w:style w:type="character" w:customStyle="1" w:styleId="TextkrperZchn">
    <w:name w:val="Textkörper Zchn"/>
    <w:basedOn w:val="Absatz-Standardschriftart"/>
    <w:link w:val="Textkrper"/>
    <w:uiPriority w:val="99"/>
    <w:semiHidden/>
    <w:rsid w:val="00FC2470"/>
    <w:rPr>
      <w:rFonts w:eastAsiaTheme="minorEastAsia"/>
      <w:kern w:val="0"/>
      <w:lang w:val="de-DE" w:eastAsia="zh-TW"/>
      <w14:ligatures w14:val="none"/>
    </w:rPr>
  </w:style>
  <w:style w:type="paragraph" w:styleId="Fuzeile">
    <w:name w:val="footer"/>
    <w:basedOn w:val="Standard"/>
    <w:link w:val="FuzeileZchn"/>
    <w:uiPriority w:val="99"/>
    <w:unhideWhenUsed/>
    <w:rsid w:val="00AF672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F6723"/>
    <w:rPr>
      <w:rFonts w:eastAsiaTheme="minorEastAsia"/>
      <w:kern w:val="0"/>
      <w:lang w:eastAsia="zh-TW"/>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bd818bb-685b-4fde-8d4e-efe8814d6791">
      <Terms xmlns="http://schemas.microsoft.com/office/infopath/2007/PartnerControls"/>
    </lcf76f155ced4ddcb4097134ff3c332f>
    <TaxCatchAll xmlns="af6197b0-4c8f-46b2-972d-3a691143cba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940C21-21BA-4047-A06B-45518D1E37E5}">
  <ds:schemaRefs>
    <ds:schemaRef ds:uri="http://schemas.microsoft.com/sharepoint/v3/contenttype/forms"/>
  </ds:schemaRefs>
</ds:datastoreItem>
</file>

<file path=customXml/itemProps2.xml><?xml version="1.0" encoding="utf-8"?>
<ds:datastoreItem xmlns:ds="http://schemas.openxmlformats.org/officeDocument/2006/customXml" ds:itemID="{FD754B6F-5E6F-4466-8D4D-8300A4A13C25}">
  <ds:schemaRefs>
    <ds:schemaRef ds:uri="http://schemas.microsoft.com/office/2006/metadata/properties"/>
    <ds:schemaRef ds:uri="http://schemas.microsoft.com/office/infopath/2007/PartnerControls"/>
    <ds:schemaRef ds:uri="8bd818bb-685b-4fde-8d4e-efe8814d6791"/>
    <ds:schemaRef ds:uri="af6197b0-4c8f-46b2-972d-3a691143cba3"/>
  </ds:schemaRefs>
</ds:datastoreItem>
</file>

<file path=customXml/itemProps3.xml><?xml version="1.0" encoding="utf-8"?>
<ds:datastoreItem xmlns:ds="http://schemas.openxmlformats.org/officeDocument/2006/customXml" ds:itemID="{F296C8E8-11B7-4BE8-BB6F-01328CFF0A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ba974e7-c856-4cba-93db-e2c4dffa7c82}" enabled="0" method="" siteId="{aba974e7-c856-4cba-93db-e2c4dffa7c82}"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610</Words>
  <Characters>69</Characters>
  <Application>Microsoft Office Word</Application>
  <DocSecurity>0</DocSecurity>
  <Lines>1</Lines>
  <Paragraphs>1</Paragraphs>
  <ScaleCrop>false</ScaleCrop>
  <Company/>
  <LinksUpToDate>false</LinksUpToDate>
  <CharactersWithSpaces>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COUDERT, Clemence</dc:creator>
  <cp:keywords/>
  <dc:description/>
  <cp:lastModifiedBy>Markaj Gjesika | DT Swiss AG</cp:lastModifiedBy>
  <cp:revision>14</cp:revision>
  <dcterms:created xsi:type="dcterms:W3CDTF">2024-04-15T08:29:00Z</dcterms:created>
  <dcterms:modified xsi:type="dcterms:W3CDTF">2024-11-08T06:25:00Z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y fmtid="{D5CDD505-2E9C-101B-9397-08002B2CF9AE}" pid="4" name="GrammarlyDocumentId">
    <vt:lpwstr>9f7da98d33a4f3bc4cbee39e235afec0728106985fcbdda31d49c5665cd7166c</vt:lpwstr>
  </property>
</Properties>
</file>