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5B7" w14:textId="5BEEE7BD" w:rsidR="000C4145" w:rsidRPr="005641CF" w:rsidRDefault="000C4145" w:rsidP="005641CF">
      <w:r w:rsidRPr="005641CF">
        <w:t>Zum Patent angemeldet</w:t>
      </w:r>
    </w:p>
    <w:p w14:paraId="60E91179" w14:textId="1EC863F3" w:rsidR="000C4145" w:rsidRPr="005641CF" w:rsidRDefault="000C4145" w:rsidP="005641CF">
      <w:r w:rsidRPr="005641CF">
        <w:t xml:space="preserve"> A different angle </w:t>
      </w:r>
      <w:r w:rsidRPr="005641CF">
        <w:br/>
        <w:t xml:space="preserve">Die neue 240 mit </w:t>
      </w:r>
      <w:proofErr w:type="spellStart"/>
      <w:r w:rsidRPr="005641CF">
        <w:t>Ratchet</w:t>
      </w:r>
      <w:proofErr w:type="spellEnd"/>
      <w:r w:rsidRPr="005641CF">
        <w:t xml:space="preserve"> DEG </w:t>
      </w:r>
    </w:p>
    <w:p w14:paraId="68502F63" w14:textId="0DEAD1EA" w:rsidR="000C4145" w:rsidRPr="005641CF" w:rsidRDefault="000C4145" w:rsidP="005641CF">
      <w:r w:rsidRPr="005641CF">
        <w:drawing>
          <wp:inline distT="0" distB="0" distL="0" distR="0" wp14:anchorId="72707FF0" wp14:editId="375689A2">
            <wp:extent cx="9525" cy="95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1CF">
        <w:t> </w:t>
      </w:r>
    </w:p>
    <w:p w14:paraId="7E91C67E" w14:textId="02A81A65" w:rsidR="0025734F" w:rsidRPr="005641CF" w:rsidRDefault="001A7B9F" w:rsidP="005641CF">
      <w:r w:rsidRPr="005641CF">
        <w:t xml:space="preserve">Das zum Patent angemeldete </w:t>
      </w:r>
      <w:proofErr w:type="spellStart"/>
      <w:r w:rsidRPr="005641CF">
        <w:t>Ratchet</w:t>
      </w:r>
      <w:proofErr w:type="spellEnd"/>
      <w:r w:rsidRPr="005641CF">
        <w:t xml:space="preserve"> DEG-System basiert auf einem anderen Ansatz als die herkömmlichen Freilaufsysteme. Es arbeitet mit einem kleineren </w:t>
      </w:r>
      <w:proofErr w:type="spellStart"/>
      <w:r w:rsidRPr="005641CF">
        <w:t>Eingriffwinkel</w:t>
      </w:r>
      <w:proofErr w:type="spellEnd"/>
      <w:r w:rsidRPr="005641CF">
        <w:t xml:space="preserve"> und bietet dadurch </w:t>
      </w:r>
      <w:proofErr w:type="spellStart"/>
      <w:r w:rsidRPr="005641CF">
        <w:t>grösstmögliche</w:t>
      </w:r>
      <w:proofErr w:type="spellEnd"/>
      <w:r w:rsidRPr="005641CF">
        <w:t xml:space="preserve"> Zuverlässigkeit. Durch das gleichzeitige Ansprechen der Zahnscheiben ergibt sich eine </w:t>
      </w:r>
      <w:proofErr w:type="spellStart"/>
      <w:r w:rsidRPr="005641CF">
        <w:t>grössere</w:t>
      </w:r>
      <w:proofErr w:type="spellEnd"/>
      <w:r w:rsidRPr="005641CF">
        <w:t xml:space="preserve"> Kontaktfläche als bei Klinkennaben – und dadurch eine </w:t>
      </w:r>
      <w:proofErr w:type="spellStart"/>
      <w:r w:rsidRPr="005641CF">
        <w:t>gleichmässigere</w:t>
      </w:r>
      <w:proofErr w:type="spellEnd"/>
      <w:r w:rsidRPr="005641CF">
        <w:t xml:space="preserve"> Verteilung der Last. Die beiden </w:t>
      </w:r>
      <w:proofErr w:type="spellStart"/>
      <w:r w:rsidRPr="005641CF">
        <w:t>vergrösserten</w:t>
      </w:r>
      <w:proofErr w:type="spellEnd"/>
      <w:r w:rsidRPr="005641CF">
        <w:t xml:space="preserve"> Zahnscheiben verfügen über 90 Zähne. Mit gerade einmal 4º bieten sie dadurch den kleinsten </w:t>
      </w:r>
      <w:proofErr w:type="spellStart"/>
      <w:r w:rsidRPr="005641CF">
        <w:t>Eingriffwinkel</w:t>
      </w:r>
      <w:proofErr w:type="spellEnd"/>
      <w:r w:rsidRPr="005641CF">
        <w:t xml:space="preserve"> aller Naben im Sortiment von DT Swiss. Auf dem Trail führt dies zu einem geringeren Pedal-Rückschlag. Der geringere Kurbel-</w:t>
      </w:r>
      <w:proofErr w:type="spellStart"/>
      <w:r w:rsidRPr="005641CF">
        <w:t>Leerweg</w:t>
      </w:r>
      <w:proofErr w:type="spellEnd"/>
      <w:r w:rsidRPr="005641CF">
        <w:t xml:space="preserve"> ermöglicht eine direktere Beschleunigung, zum Beispiel aus den Kurven heraus. </w:t>
      </w:r>
      <w:proofErr w:type="spellStart"/>
      <w:r w:rsidRPr="005641CF">
        <w:t>Ausserdem</w:t>
      </w:r>
      <w:proofErr w:type="spellEnd"/>
      <w:r w:rsidRPr="005641CF">
        <w:t xml:space="preserve"> wird es damit möglich, die Position der Pedale schneller anzupassen. Relevant ist das etwa, wenn es darum geht, auf einem technisch anspruchsvollen Trail bergauf Hindernissen auszuweichen.</w:t>
      </w:r>
    </w:p>
    <w:p w14:paraId="50A0ABDA" w14:textId="06094F10" w:rsidR="0025734F" w:rsidRPr="005641CF" w:rsidRDefault="0025734F" w:rsidP="005641CF"/>
    <w:p w14:paraId="3EEDBCE9" w14:textId="51FF40C6" w:rsidR="0025734F" w:rsidRPr="005641CF" w:rsidRDefault="4428009D" w:rsidP="005641CF">
      <w:r w:rsidRPr="005641CF">
        <w:t>Auf 240 Stück limitierte Edition in rot</w:t>
      </w:r>
    </w:p>
    <w:p w14:paraId="41751401" w14:textId="3A8BC980" w:rsidR="0025734F" w:rsidRPr="005641CF" w:rsidRDefault="146D7146" w:rsidP="005641CF">
      <w:r w:rsidRPr="005641CF">
        <w:t xml:space="preserve">Nur 240 </w:t>
      </w:r>
      <w:proofErr w:type="spellStart"/>
      <w:r w:rsidRPr="005641CF">
        <w:t>Stk</w:t>
      </w:r>
      <w:proofErr w:type="spellEnd"/>
      <w:r w:rsidRPr="005641CF">
        <w:t>.</w:t>
      </w:r>
    </w:p>
    <w:p w14:paraId="3C777752" w14:textId="7F4777E4" w:rsidR="009571AD" w:rsidRPr="005641CF" w:rsidRDefault="009571AD" w:rsidP="005641CF"/>
    <w:p w14:paraId="71A93D0D" w14:textId="7AC60FCA" w:rsidR="001A7B9F" w:rsidRPr="005641CF" w:rsidRDefault="00C67F65" w:rsidP="005641CF">
      <w:r w:rsidRPr="005641CF">
        <w:t>Optimierte Nabe</w:t>
      </w:r>
    </w:p>
    <w:p w14:paraId="01D910FF" w14:textId="1BBC3D06" w:rsidR="00FA409E" w:rsidRPr="005641CF" w:rsidRDefault="00FA409E" w:rsidP="005641CF">
      <w:r w:rsidRPr="005641CF">
        <w:t xml:space="preserve">Um einen, verglichen mit dem bisherigen Möglichkeiten, veränderten </w:t>
      </w:r>
      <w:proofErr w:type="spellStart"/>
      <w:r w:rsidRPr="005641CF">
        <w:t>Eingriffwinkel</w:t>
      </w:r>
      <w:proofErr w:type="spellEnd"/>
      <w:r w:rsidRPr="005641CF">
        <w:t xml:space="preserve"> umsetzen zu können, musste das Nabendesign der Antriebsseite grundlegend geändert werden. Das </w:t>
      </w:r>
      <w:proofErr w:type="spellStart"/>
      <w:r w:rsidRPr="005641CF">
        <w:t>Ratchet</w:t>
      </w:r>
      <w:proofErr w:type="spellEnd"/>
      <w:r w:rsidRPr="005641CF">
        <w:t xml:space="preserve"> DEG-System und der neue Freilaufkörper erlauben nun die Installation der </w:t>
      </w:r>
      <w:proofErr w:type="spellStart"/>
      <w:r w:rsidRPr="005641CF">
        <w:t>grössenoptimierten</w:t>
      </w:r>
      <w:proofErr w:type="spellEnd"/>
      <w:r w:rsidRPr="005641CF">
        <w:t xml:space="preserve"> Zahnscheiben mit 90 Zähnen. </w:t>
      </w:r>
    </w:p>
    <w:p w14:paraId="2009E860" w14:textId="77777777" w:rsidR="005641CF" w:rsidRPr="005641CF" w:rsidRDefault="005641CF" w:rsidP="005641CF"/>
    <w:p w14:paraId="3B2FC3CE" w14:textId="37247248" w:rsidR="007D0F29" w:rsidRPr="005641CF" w:rsidRDefault="0037660E" w:rsidP="005641CF">
      <w:r w:rsidRPr="005641CF">
        <w:t>Zahnscheiben mit 90 Zähnen</w:t>
      </w:r>
    </w:p>
    <w:p w14:paraId="3E6B96F4" w14:textId="55E1315E" w:rsidR="007D0F29" w:rsidRPr="005641CF" w:rsidRDefault="007D0F29" w:rsidP="005641CF">
      <w:r w:rsidRPr="005641CF">
        <w:t xml:space="preserve">Die aus Stahl gefertigten DEG-Zahnscheiben sind grösser als bei allen vorherigen DT Swiss-Modellen. Sie sollen es auch den stärksten Fahrerinnen und Fahrern erleichtern, die Kraft langfristig und über eine </w:t>
      </w:r>
      <w:proofErr w:type="spellStart"/>
      <w:r w:rsidRPr="005641CF">
        <w:t>grosse</w:t>
      </w:r>
      <w:proofErr w:type="spellEnd"/>
      <w:r w:rsidRPr="005641CF">
        <w:t xml:space="preserve"> Kontaktfläche zu übertragen.</w:t>
      </w:r>
    </w:p>
    <w:p w14:paraId="3473C009" w14:textId="3B5B081F" w:rsidR="007D0F29" w:rsidRPr="005641CF" w:rsidRDefault="007D0F29" w:rsidP="005641CF">
      <w:r w:rsidRPr="005641CF">
        <w:t xml:space="preserve">Vergleiche alle unsere </w:t>
      </w:r>
      <w:proofErr w:type="spellStart"/>
      <w:r w:rsidRPr="005641CF">
        <w:t>Ratchet</w:t>
      </w:r>
      <w:proofErr w:type="spellEnd"/>
      <w:r w:rsidRPr="005641CF">
        <w:t xml:space="preserve">-Technologien miteinander: www.dtswiss.com/de/wheels/wheels-technology/ratchet-technology </w:t>
      </w:r>
    </w:p>
    <w:p w14:paraId="5F7FB22F" w14:textId="16E7E763" w:rsidR="006A4B99" w:rsidRPr="005641CF" w:rsidRDefault="006A4B99" w:rsidP="005641CF"/>
    <w:p w14:paraId="2C1E268F" w14:textId="00080CA9" w:rsidR="006A4B99" w:rsidRPr="005641CF" w:rsidRDefault="006A4B99" w:rsidP="005641CF">
      <w:r w:rsidRPr="005641CF">
        <w:t>Geringerer Wartungsaufwand</w:t>
      </w:r>
    </w:p>
    <w:p w14:paraId="6BF6113D" w14:textId="61A884F8" w:rsidR="008C5166" w:rsidRPr="005641CF" w:rsidRDefault="006A4B99" w:rsidP="005641CF">
      <w:r w:rsidRPr="005641CF">
        <w:t>Der innovative Aufbau der 240 DEG Nabe ermöglicht es, das Lager ohne Spezialwerkzeug zu ersetzen.</w:t>
      </w:r>
    </w:p>
    <w:sectPr w:rsidR="008C5166" w:rsidRPr="005641CF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08F" w14:textId="77777777" w:rsidR="00A946D6" w:rsidRDefault="00A946D6" w:rsidP="00820BF6">
      <w:pPr>
        <w:spacing w:after="0" w:line="240" w:lineRule="auto"/>
      </w:pPr>
      <w:r>
        <w:separator/>
      </w:r>
    </w:p>
  </w:endnote>
  <w:endnote w:type="continuationSeparator" w:id="0">
    <w:p w14:paraId="2ACFF5C0" w14:textId="77777777" w:rsidR="00A946D6" w:rsidRDefault="00A946D6" w:rsidP="00820BF6">
      <w:pPr>
        <w:spacing w:after="0" w:line="240" w:lineRule="auto"/>
      </w:pPr>
      <w:r>
        <w:continuationSeparator/>
      </w:r>
    </w:p>
  </w:endnote>
  <w:endnote w:type="continuationNotice" w:id="1">
    <w:p w14:paraId="14EDEA96" w14:textId="77777777" w:rsidR="00A946D6" w:rsidRDefault="00A94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32B2" w14:textId="77777777" w:rsidR="00A946D6" w:rsidRDefault="00A946D6" w:rsidP="00820BF6">
      <w:pPr>
        <w:spacing w:after="0" w:line="240" w:lineRule="auto"/>
      </w:pPr>
      <w:r>
        <w:separator/>
      </w:r>
    </w:p>
  </w:footnote>
  <w:footnote w:type="continuationSeparator" w:id="0">
    <w:p w14:paraId="3F1B802E" w14:textId="77777777" w:rsidR="00A946D6" w:rsidRDefault="00A946D6" w:rsidP="00820BF6">
      <w:pPr>
        <w:spacing w:after="0" w:line="240" w:lineRule="auto"/>
      </w:pPr>
      <w:r>
        <w:continuationSeparator/>
      </w:r>
    </w:p>
  </w:footnote>
  <w:footnote w:type="continuationNotice" w:id="1">
    <w:p w14:paraId="372C94D4" w14:textId="77777777" w:rsidR="00A946D6" w:rsidRDefault="00A946D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12E8F"/>
    <w:rsid w:val="000C4145"/>
    <w:rsid w:val="0010272D"/>
    <w:rsid w:val="00104B8E"/>
    <w:rsid w:val="001461F2"/>
    <w:rsid w:val="00190C2A"/>
    <w:rsid w:val="001A66D8"/>
    <w:rsid w:val="001A7B9F"/>
    <w:rsid w:val="00224903"/>
    <w:rsid w:val="00225DCB"/>
    <w:rsid w:val="00254395"/>
    <w:rsid w:val="0025734F"/>
    <w:rsid w:val="00312D9A"/>
    <w:rsid w:val="003206BA"/>
    <w:rsid w:val="003500E6"/>
    <w:rsid w:val="0037256C"/>
    <w:rsid w:val="0037660E"/>
    <w:rsid w:val="003A1E5B"/>
    <w:rsid w:val="003C2A71"/>
    <w:rsid w:val="00490824"/>
    <w:rsid w:val="005153E9"/>
    <w:rsid w:val="0054211E"/>
    <w:rsid w:val="005553E1"/>
    <w:rsid w:val="005641CF"/>
    <w:rsid w:val="0058235B"/>
    <w:rsid w:val="00594B50"/>
    <w:rsid w:val="006963E6"/>
    <w:rsid w:val="006A4B99"/>
    <w:rsid w:val="006E2925"/>
    <w:rsid w:val="00732850"/>
    <w:rsid w:val="0073617B"/>
    <w:rsid w:val="007D0F29"/>
    <w:rsid w:val="00820BF6"/>
    <w:rsid w:val="00883A27"/>
    <w:rsid w:val="008A11DF"/>
    <w:rsid w:val="008A7AAB"/>
    <w:rsid w:val="008C4C68"/>
    <w:rsid w:val="008C5166"/>
    <w:rsid w:val="0093589D"/>
    <w:rsid w:val="00943C02"/>
    <w:rsid w:val="009571AD"/>
    <w:rsid w:val="00967FEA"/>
    <w:rsid w:val="009A16D5"/>
    <w:rsid w:val="00A1077D"/>
    <w:rsid w:val="00A60316"/>
    <w:rsid w:val="00A72BBA"/>
    <w:rsid w:val="00A734C9"/>
    <w:rsid w:val="00A946D6"/>
    <w:rsid w:val="00B0761D"/>
    <w:rsid w:val="00B100F4"/>
    <w:rsid w:val="00B123F4"/>
    <w:rsid w:val="00C3134D"/>
    <w:rsid w:val="00C437CF"/>
    <w:rsid w:val="00C67F65"/>
    <w:rsid w:val="00C75E0B"/>
    <w:rsid w:val="00C929FA"/>
    <w:rsid w:val="00CA5AF5"/>
    <w:rsid w:val="00CD6ED8"/>
    <w:rsid w:val="00CE5891"/>
    <w:rsid w:val="00CE6EF6"/>
    <w:rsid w:val="00D3643D"/>
    <w:rsid w:val="00DA0B84"/>
    <w:rsid w:val="00DA3505"/>
    <w:rsid w:val="00DB4F9A"/>
    <w:rsid w:val="00E266D6"/>
    <w:rsid w:val="00E61C1D"/>
    <w:rsid w:val="00E81B3D"/>
    <w:rsid w:val="00EB548F"/>
    <w:rsid w:val="00EC0B35"/>
    <w:rsid w:val="00ED2837"/>
    <w:rsid w:val="00EE7957"/>
    <w:rsid w:val="00F72705"/>
    <w:rsid w:val="00FA409E"/>
    <w:rsid w:val="00FF0405"/>
    <w:rsid w:val="00FF602C"/>
    <w:rsid w:val="00FF6812"/>
    <w:rsid w:val="146D7146"/>
    <w:rsid w:val="1743C47D"/>
    <w:rsid w:val="367F4C8E"/>
    <w:rsid w:val="4428009D"/>
    <w:rsid w:val="4CD0B082"/>
    <w:rsid w:val="5EFA9D57"/>
    <w:rsid w:val="7194E694"/>
    <w:rsid w:val="79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E2F4464F-90CF-41E7-9638-BF0FE99D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de-DE"/>
    </w:rPr>
  </w:style>
  <w:style w:type="paragraph" w:styleId="NormalWeb">
    <w:name w:val="Normal (Web)"/>
    <w:basedOn w:val="Normal"/>
    <w:uiPriority w:val="99"/>
    <w:semiHidden/>
    <w:unhideWhenUsed/>
    <w:rsid w:val="006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37CF"/>
    <w:pPr>
      <w:spacing w:after="0" w:line="240" w:lineRule="auto"/>
    </w:pPr>
  </w:style>
  <w:style w:type="paragraph" w:customStyle="1" w:styleId="paragraph">
    <w:name w:val="paragraph"/>
    <w:basedOn w:val="Normal"/>
    <w:rsid w:val="000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4145"/>
  </w:style>
  <w:style w:type="character" w:customStyle="1" w:styleId="scxw248845653">
    <w:name w:val="scxw248845653"/>
    <w:basedOn w:val="DefaultParagraphFont"/>
    <w:rsid w:val="000C4145"/>
  </w:style>
  <w:style w:type="character" w:customStyle="1" w:styleId="eop">
    <w:name w:val="eop"/>
    <w:basedOn w:val="DefaultParagraphFont"/>
    <w:rsid w:val="000C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4783-2D75-4146-9126-16297EFE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ED0E7-4FE4-4242-B580-7DE59B13F1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1637</Characters>
  <Application>Microsoft Office Word</Application>
  <DocSecurity>0</DocSecurity>
  <Lines>33</Lines>
  <Paragraphs>12</Paragraphs>
  <ScaleCrop>false</ScaleCrop>
  <Company/>
  <LinksUpToDate>false</LinksUpToDate>
  <CharactersWithSpaces>1874</CharactersWithSpaces>
  <SharedDoc>false</SharedDoc>
  <HLinks>
    <vt:vector size="12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http://www.dtswiss.com/en/wheels/wheels-technology/ratchet-technology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https://www.dtswiss.com/en/components/spokes-and-nipples/spokes/dt-aerolite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22</cp:revision>
  <dcterms:created xsi:type="dcterms:W3CDTF">2023-10-10T20:29:00Z</dcterms:created>
  <dcterms:modified xsi:type="dcterms:W3CDTF">2023-11-01T15:43:00Z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9cf7129361655945d8e104acc7f44678c3e42a87d26b20a640c46fd6aebac217</vt:lpwstr>
  </property>
</Properties>
</file>